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B9C" w:rsidRPr="000F7B9C" w:rsidRDefault="000F7B9C" w:rsidP="000F7B9C">
      <w:pPr>
        <w:spacing w:line="700" w:lineRule="exact"/>
        <w:jc w:val="center"/>
        <w:outlineLvl w:val="0"/>
        <w:rPr>
          <w:rFonts w:ascii="方正小标宋简体" w:eastAsia="方正小标宋简体" w:hAnsi="微软雅黑" w:cs="宋体"/>
          <w:color w:val="000000"/>
          <w:kern w:val="36"/>
          <w:sz w:val="44"/>
          <w:szCs w:val="44"/>
        </w:rPr>
      </w:pPr>
      <w:r w:rsidRPr="000F7B9C">
        <w:rPr>
          <w:rFonts w:ascii="方正小标宋简体" w:eastAsia="方正小标宋简体" w:hAnsi="微软雅黑" w:cs="宋体" w:hint="eastAsia"/>
          <w:color w:val="000000"/>
          <w:kern w:val="36"/>
          <w:sz w:val="44"/>
          <w:szCs w:val="44"/>
        </w:rPr>
        <w:t>关于开展2026年陕西省社科基金“人大制度研究”专门项目申报工作的通知</w:t>
      </w:r>
    </w:p>
    <w:p w:rsidR="000F7B9C" w:rsidRDefault="000F7B9C" w:rsidP="000F7B9C">
      <w:pPr>
        <w:spacing w:line="560" w:lineRule="exact"/>
        <w:rPr>
          <w:rFonts w:ascii="仿宋_GB2312" w:eastAsia="仿宋_GB2312" w:hAnsi="微软雅黑" w:cs="宋体"/>
          <w:color w:val="000000"/>
          <w:kern w:val="0"/>
          <w:sz w:val="32"/>
          <w:szCs w:val="32"/>
        </w:rPr>
      </w:pPr>
    </w:p>
    <w:p w:rsidR="000F7B9C" w:rsidRPr="000F7B9C" w:rsidRDefault="000F7B9C" w:rsidP="000F7B9C">
      <w:pPr>
        <w:spacing w:line="560" w:lineRule="exact"/>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各有关单位科研管理部门：</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为深入学习贯彻习近平新时代中国特色社会主义思想，全面贯彻落实党的二十大和二十届历次全会及2025年中央全面依法治国工作会议精神，深入研究阐释习近平总书记关于坚持和完善人民代表大会制度的重要思想，决定开展2026年陕西省社科基金“人大制度研究”专门项目申报工作。现就有关事项通知如下。</w:t>
      </w:r>
    </w:p>
    <w:p w:rsidR="000F7B9C" w:rsidRPr="000F7B9C" w:rsidRDefault="000F7B9C" w:rsidP="000F7B9C">
      <w:pPr>
        <w:spacing w:line="560" w:lineRule="exact"/>
        <w:ind w:firstLine="480"/>
        <w:rPr>
          <w:rFonts w:ascii="黑体" w:eastAsia="黑体" w:hAnsi="黑体" w:cs="宋体"/>
          <w:color w:val="333333"/>
          <w:kern w:val="0"/>
          <w:sz w:val="32"/>
          <w:szCs w:val="32"/>
        </w:rPr>
      </w:pPr>
      <w:r w:rsidRPr="000F7B9C">
        <w:rPr>
          <w:rFonts w:ascii="黑体" w:eastAsia="黑体" w:hAnsi="黑体" w:cs="宋体" w:hint="eastAsia"/>
          <w:color w:val="333333"/>
          <w:kern w:val="0"/>
          <w:sz w:val="32"/>
          <w:szCs w:val="32"/>
        </w:rPr>
        <w:t>一、重点研究选题</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1.习近平总书记关于坚持和完善人民代表大会制度重要论述的理论意蕴与实践路径研究</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2.坚持以“两个结合”推进人民代表大会制度理论创新与实践发展研究</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3.健全吸纳民意、汇集民智工作机制的理论与实践研究</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4.全过程人民民主视域下基层立法联系点民意整合机制研究</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5.新时代陕西人大工作实践与制度创新经验研究</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6.地方人大预算绩效审查监督机制完善研究</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7.地方人大政府债务管理机制完善研究</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8.数字化转型背景下智慧人大建设路径研究</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9.人民代表大会制度在中国式现代化进程中的功能定位与</w:t>
      </w:r>
      <w:r w:rsidRPr="000F7B9C">
        <w:rPr>
          <w:rFonts w:ascii="仿宋_GB2312" w:eastAsia="仿宋_GB2312" w:hAnsi="微软雅黑" w:cs="宋体" w:hint="eastAsia"/>
          <w:color w:val="333333"/>
          <w:kern w:val="0"/>
          <w:sz w:val="32"/>
          <w:szCs w:val="32"/>
        </w:rPr>
        <w:lastRenderedPageBreak/>
        <w:t>作用发挥研究</w:t>
      </w:r>
    </w:p>
    <w:p w:rsidR="000F7B9C" w:rsidRPr="000F7B9C" w:rsidRDefault="000F7B9C" w:rsidP="000F7B9C">
      <w:pPr>
        <w:spacing w:line="560" w:lineRule="exact"/>
        <w:ind w:firstLine="480"/>
        <w:rPr>
          <w:rFonts w:ascii="黑体" w:eastAsia="黑体" w:hAnsi="黑体" w:cs="宋体"/>
          <w:color w:val="333333"/>
          <w:kern w:val="0"/>
          <w:sz w:val="32"/>
          <w:szCs w:val="32"/>
        </w:rPr>
      </w:pPr>
      <w:r w:rsidRPr="000F7B9C">
        <w:rPr>
          <w:rFonts w:ascii="黑体" w:eastAsia="黑体" w:hAnsi="黑体" w:cs="宋体" w:hint="eastAsia"/>
          <w:color w:val="333333"/>
          <w:kern w:val="0"/>
          <w:sz w:val="32"/>
          <w:szCs w:val="32"/>
        </w:rPr>
        <w:t>二、申报条件</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1.申报单位须在相关研究领域具有较强的科研力量和深厚的学术积累；设有专门负责科研管理的职能部门；能够为开展课题研究提供良好条件并承诺信誉保证。</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2.申请人须遵守国家宪法和法律法规，坚持正确政治方向，具有独立开展研究和组织开展研究的能力，能够承担实质性研究工作；具有副高级（含）以上专业技术职称；或担任正处级领导职务（含）或二级调研员（含）以上职务。</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3.凡被撤项或终止的国家社科基金项目五年内、被撤项或终止的省社科基金项目三年内，其负责人不能申报。</w:t>
      </w:r>
    </w:p>
    <w:p w:rsidR="000F7B9C" w:rsidRPr="000F7B9C" w:rsidRDefault="000F7B9C" w:rsidP="000F7B9C">
      <w:pPr>
        <w:spacing w:line="560" w:lineRule="exact"/>
        <w:ind w:firstLine="480"/>
        <w:rPr>
          <w:rFonts w:ascii="黑体" w:eastAsia="黑体" w:hAnsi="黑体" w:cs="宋体"/>
          <w:color w:val="333333"/>
          <w:kern w:val="0"/>
          <w:sz w:val="32"/>
          <w:szCs w:val="32"/>
        </w:rPr>
      </w:pPr>
      <w:r w:rsidRPr="000F7B9C">
        <w:rPr>
          <w:rFonts w:ascii="黑体" w:eastAsia="黑体" w:hAnsi="黑体" w:cs="宋体" w:hint="eastAsia"/>
          <w:color w:val="333333"/>
          <w:kern w:val="0"/>
          <w:sz w:val="32"/>
          <w:szCs w:val="32"/>
        </w:rPr>
        <w:t>三、申报要求</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1.本次研究题目均为指定题目，项目申报者不得自行命题。课题研究要强化问题意识，突出理论指导意义和实际应用价值。鼓励开展跨部门、跨单位、跨学科的研究；鼓励学者之间、理论工作者与实际工作者之间开展联合攻关。</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2.申请人作为负责人只能申报1个项目，且不能作为课题组成员参与其他项目申报。项目主要参与人不超过5人，主要参与人每人最多可参与两个项目。</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3.课题负责人在项目执行期间要遵守相关承诺，履行约定义务，按期完成研究任务，结项成果形式原则上须与预期成果一致。</w:t>
      </w:r>
    </w:p>
    <w:p w:rsidR="000F7B9C" w:rsidRPr="000F7B9C" w:rsidRDefault="000F7B9C" w:rsidP="000F7B9C">
      <w:pPr>
        <w:spacing w:line="560" w:lineRule="exact"/>
        <w:ind w:firstLine="480"/>
        <w:rPr>
          <w:rFonts w:ascii="黑体" w:eastAsia="黑体" w:hAnsi="黑体" w:cs="宋体"/>
          <w:color w:val="333333"/>
          <w:kern w:val="0"/>
          <w:sz w:val="32"/>
          <w:szCs w:val="32"/>
        </w:rPr>
      </w:pPr>
      <w:r w:rsidRPr="000F7B9C">
        <w:rPr>
          <w:rFonts w:ascii="黑体" w:eastAsia="黑体" w:hAnsi="黑体" w:cs="宋体" w:hint="eastAsia"/>
          <w:color w:val="333333"/>
          <w:kern w:val="0"/>
          <w:sz w:val="32"/>
          <w:szCs w:val="32"/>
        </w:rPr>
        <w:t>四、项目立项、经费资助及结项</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1.省社科工作办对申请书进行资格审查，并组织专家对通过</w:t>
      </w:r>
      <w:r w:rsidRPr="000F7B9C">
        <w:rPr>
          <w:rFonts w:ascii="仿宋_GB2312" w:eastAsia="仿宋_GB2312" w:hAnsi="微软雅黑" w:cs="宋体" w:hint="eastAsia"/>
          <w:color w:val="333333"/>
          <w:kern w:val="0"/>
          <w:sz w:val="32"/>
          <w:szCs w:val="32"/>
        </w:rPr>
        <w:lastRenderedPageBreak/>
        <w:t>资格审查的申请书进行评审，评审结果通过陕西宣传网公示。公示期满，对无异议者正式立项。</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2.每项立项课题资助经费2万元。</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3.项目最终成果形式为研究报告，字数不少于3万字，须在2027年3月31日前完成，同时还需向我办提交3000字左右的成果简介。项目阶段性成果形式为论文，项目负责人须以第一作者名义在核心期刊上发表至少1篇与立项课题内容密切相关的论文，且须标注本课题立项名称及项目编号等信息。</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4.省社科办对项目成果拥有所有权、使用权，项目组成员拥有项目成果的署名权。我办将在研究成果中择优编发《陕西宣传工作》。</w:t>
      </w:r>
    </w:p>
    <w:p w:rsidR="000F7B9C" w:rsidRPr="000F7B9C" w:rsidRDefault="000F7B9C" w:rsidP="000F7B9C">
      <w:pPr>
        <w:spacing w:line="560" w:lineRule="exact"/>
        <w:ind w:firstLine="480"/>
        <w:rPr>
          <w:rFonts w:ascii="黑体" w:eastAsia="黑体" w:hAnsi="黑体" w:cs="宋体"/>
          <w:color w:val="333333"/>
          <w:kern w:val="0"/>
          <w:sz w:val="32"/>
          <w:szCs w:val="32"/>
        </w:rPr>
      </w:pPr>
      <w:r w:rsidRPr="000F7B9C">
        <w:rPr>
          <w:rFonts w:ascii="黑体" w:eastAsia="黑体" w:hAnsi="黑体" w:cs="宋体" w:hint="eastAsia"/>
          <w:color w:val="333333"/>
          <w:kern w:val="0"/>
          <w:sz w:val="32"/>
          <w:szCs w:val="32"/>
        </w:rPr>
        <w:t>五、其他事项</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1.项目申报材料从陕西宣传网（https://www.sxxc.gov.cn/）下载。申报人须按规定格式认真填写《“人大制度研究”专门项目申请书》及《课题论证活页》，并经所在单位科研主管部门审批后，方可上报。</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2.申报人要如实填写申报材料，保证没有知识产权争议，不得有违背科研诚信要求的行为，凡存在弄虚作假、抄袭剽窃等行为的，一经发现查实，取消申报资格，如获立项即予撤项并通报批评。</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3.申报人所在单位科研管理部门填写《汇总表》，填写申报单位统一使用本单位规范名称，不得使用二级单位名称。填表中各字符间不得使用空格。《申请书》《课题论证活页》和《汇总表》须计算机填写、A3纸双面印制、中缝装订。</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lastRenderedPageBreak/>
        <w:t>4.申报时需提交《申请书》纸质文本1份、《课题论证活页》纸质文本5份、单位申报材料汇总表1份。以上资料均需同时提供电子版（光盘刻录）。</w:t>
      </w:r>
    </w:p>
    <w:p w:rsidR="000F7B9C" w:rsidRPr="000F7B9C" w:rsidRDefault="000F7B9C" w:rsidP="000F7B9C">
      <w:pPr>
        <w:spacing w:line="560" w:lineRule="exact"/>
        <w:ind w:firstLine="4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5.集中受理申报的时间为2026年9月14日-9月15日，受理地点：西安市南关正街109号后勤服务中心楼605室。个人申报不予受理，逾期不予受理。</w:t>
      </w:r>
    </w:p>
    <w:p w:rsidR="000F7B9C" w:rsidRDefault="000F7B9C" w:rsidP="000F7B9C">
      <w:pPr>
        <w:spacing w:line="560" w:lineRule="exact"/>
        <w:rPr>
          <w:rFonts w:ascii="仿宋_GB2312" w:eastAsia="仿宋_GB2312" w:hAnsi="微软雅黑" w:cs="宋体"/>
          <w:color w:val="333333"/>
          <w:kern w:val="0"/>
          <w:sz w:val="32"/>
          <w:szCs w:val="32"/>
        </w:rPr>
      </w:pPr>
    </w:p>
    <w:p w:rsidR="000F7B9C" w:rsidRDefault="000F7B9C" w:rsidP="000F7B9C">
      <w:pPr>
        <w:spacing w:line="560" w:lineRule="exact"/>
        <w:rPr>
          <w:rFonts w:ascii="仿宋_GB2312" w:eastAsia="仿宋_GB2312" w:hAnsi="微软雅黑" w:cs="宋体"/>
          <w:color w:val="333333"/>
          <w:kern w:val="0"/>
          <w:sz w:val="32"/>
          <w:szCs w:val="32"/>
        </w:rPr>
      </w:pPr>
    </w:p>
    <w:p w:rsidR="000F7B9C" w:rsidRPr="000F7B9C" w:rsidRDefault="000F7B9C" w:rsidP="000F7B9C">
      <w:pPr>
        <w:spacing w:line="560" w:lineRule="exact"/>
        <w:rPr>
          <w:rFonts w:ascii="仿宋_GB2312" w:eastAsia="仿宋_GB2312" w:hAnsi="微软雅黑" w:cs="宋体"/>
          <w:color w:val="333333"/>
          <w:kern w:val="0"/>
          <w:sz w:val="32"/>
          <w:szCs w:val="32"/>
        </w:rPr>
      </w:pPr>
    </w:p>
    <w:p w:rsidR="000F7B9C" w:rsidRPr="000F7B9C" w:rsidRDefault="000F7B9C" w:rsidP="000F7B9C">
      <w:pPr>
        <w:spacing w:line="560" w:lineRule="exact"/>
        <w:ind w:leftChars="1800" w:left="3780"/>
        <w:rPr>
          <w:rFonts w:ascii="仿宋_GB2312" w:eastAsia="仿宋_GB2312" w:hAnsi="微软雅黑" w:cs="宋体"/>
          <w:color w:val="333333"/>
          <w:kern w:val="0"/>
          <w:sz w:val="32"/>
          <w:szCs w:val="32"/>
        </w:rPr>
      </w:pPr>
      <w:r w:rsidRPr="000F7B9C">
        <w:rPr>
          <w:rFonts w:ascii="仿宋_GB2312" w:eastAsia="仿宋_GB2312" w:hAnsi="微软雅黑" w:cs="宋体" w:hint="eastAsia"/>
          <w:color w:val="333333"/>
          <w:kern w:val="0"/>
          <w:sz w:val="32"/>
          <w:szCs w:val="32"/>
        </w:rPr>
        <w:t>陕西省哲学社会科学工作办公室</w:t>
      </w:r>
    </w:p>
    <w:p w:rsidR="000F7B9C" w:rsidRPr="000F7B9C" w:rsidRDefault="000F7B9C" w:rsidP="000F7B9C">
      <w:pPr>
        <w:spacing w:line="560" w:lineRule="exact"/>
        <w:rPr>
          <w:rFonts w:ascii="仿宋_GB2312" w:eastAsia="仿宋_GB2312"/>
          <w:sz w:val="32"/>
          <w:szCs w:val="32"/>
        </w:rPr>
      </w:pPr>
    </w:p>
    <w:sectPr w:rsidR="000F7B9C" w:rsidRPr="000F7B9C" w:rsidSect="000F7B9C">
      <w:footerReference w:type="default" r:id="rId6"/>
      <w:pgSz w:w="11906" w:h="16838"/>
      <w:pgMar w:top="1701" w:right="1531" w:bottom="141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7936" w:rsidRDefault="00707936" w:rsidP="000F7B9C">
      <w:r>
        <w:separator/>
      </w:r>
    </w:p>
  </w:endnote>
  <w:endnote w:type="continuationSeparator" w:id="1">
    <w:p w:rsidR="00707936" w:rsidRDefault="00707936" w:rsidP="000F7B9C">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1"/>
        <w:szCs w:val="21"/>
      </w:rPr>
      <w:id w:val="2105306413"/>
      <w:docPartObj>
        <w:docPartGallery w:val="Page Numbers (Bottom of Page)"/>
        <w:docPartUnique/>
      </w:docPartObj>
    </w:sdtPr>
    <w:sdtContent>
      <w:p w:rsidR="000F7B9C" w:rsidRPr="000F7B9C" w:rsidRDefault="0083448C">
        <w:pPr>
          <w:pStyle w:val="a6"/>
          <w:jc w:val="center"/>
          <w:rPr>
            <w:sz w:val="21"/>
            <w:szCs w:val="21"/>
          </w:rPr>
        </w:pPr>
        <w:r w:rsidRPr="000F7B9C">
          <w:rPr>
            <w:sz w:val="21"/>
            <w:szCs w:val="21"/>
          </w:rPr>
          <w:fldChar w:fldCharType="begin"/>
        </w:r>
        <w:r w:rsidR="000F7B9C" w:rsidRPr="000F7B9C">
          <w:rPr>
            <w:sz w:val="21"/>
            <w:szCs w:val="21"/>
          </w:rPr>
          <w:instrText>PAGE   \* MERGEFORMAT</w:instrText>
        </w:r>
        <w:r w:rsidRPr="000F7B9C">
          <w:rPr>
            <w:sz w:val="21"/>
            <w:szCs w:val="21"/>
          </w:rPr>
          <w:fldChar w:fldCharType="separate"/>
        </w:r>
        <w:r w:rsidR="00CC62F7" w:rsidRPr="00CC62F7">
          <w:rPr>
            <w:noProof/>
            <w:sz w:val="21"/>
            <w:szCs w:val="21"/>
            <w:lang w:val="zh-CN"/>
          </w:rPr>
          <w:t>4</w:t>
        </w:r>
        <w:r w:rsidRPr="000F7B9C">
          <w:rPr>
            <w:sz w:val="21"/>
            <w:szCs w:val="21"/>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7936" w:rsidRDefault="00707936" w:rsidP="000F7B9C">
      <w:r>
        <w:separator/>
      </w:r>
    </w:p>
  </w:footnote>
  <w:footnote w:type="continuationSeparator" w:id="1">
    <w:p w:rsidR="00707936" w:rsidRDefault="00707936" w:rsidP="000F7B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7B9C"/>
    <w:rsid w:val="000F7B9C"/>
    <w:rsid w:val="00707936"/>
    <w:rsid w:val="0083448C"/>
    <w:rsid w:val="00A13311"/>
    <w:rsid w:val="00CC62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48C"/>
    <w:pPr>
      <w:widowControl w:val="0"/>
      <w:jc w:val="both"/>
    </w:pPr>
  </w:style>
  <w:style w:type="paragraph" w:styleId="1">
    <w:name w:val="heading 1"/>
    <w:basedOn w:val="a"/>
    <w:link w:val="1Char"/>
    <w:uiPriority w:val="9"/>
    <w:qFormat/>
    <w:rsid w:val="000F7B9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F7B9C"/>
    <w:rPr>
      <w:rFonts w:ascii="宋体" w:eastAsia="宋体" w:hAnsi="宋体" w:cs="宋体"/>
      <w:b/>
      <w:bCs/>
      <w:kern w:val="36"/>
      <w:sz w:val="48"/>
      <w:szCs w:val="48"/>
    </w:rPr>
  </w:style>
  <w:style w:type="paragraph" w:styleId="a3">
    <w:name w:val="Normal (Web)"/>
    <w:basedOn w:val="a"/>
    <w:uiPriority w:val="99"/>
    <w:semiHidden/>
    <w:unhideWhenUsed/>
    <w:rsid w:val="000F7B9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F7B9C"/>
    <w:rPr>
      <w:b/>
      <w:bCs/>
    </w:rPr>
  </w:style>
  <w:style w:type="paragraph" w:styleId="a5">
    <w:name w:val="header"/>
    <w:basedOn w:val="a"/>
    <w:link w:val="Char"/>
    <w:uiPriority w:val="99"/>
    <w:unhideWhenUsed/>
    <w:rsid w:val="000F7B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0F7B9C"/>
    <w:rPr>
      <w:sz w:val="18"/>
      <w:szCs w:val="18"/>
    </w:rPr>
  </w:style>
  <w:style w:type="paragraph" w:styleId="a6">
    <w:name w:val="footer"/>
    <w:basedOn w:val="a"/>
    <w:link w:val="Char0"/>
    <w:uiPriority w:val="99"/>
    <w:unhideWhenUsed/>
    <w:rsid w:val="000F7B9C"/>
    <w:pPr>
      <w:tabs>
        <w:tab w:val="center" w:pos="4153"/>
        <w:tab w:val="right" w:pos="8306"/>
      </w:tabs>
      <w:snapToGrid w:val="0"/>
      <w:jc w:val="left"/>
    </w:pPr>
    <w:rPr>
      <w:sz w:val="18"/>
      <w:szCs w:val="18"/>
    </w:rPr>
  </w:style>
  <w:style w:type="character" w:customStyle="1" w:styleId="Char0">
    <w:name w:val="页脚 Char"/>
    <w:basedOn w:val="a0"/>
    <w:link w:val="a6"/>
    <w:uiPriority w:val="99"/>
    <w:rsid w:val="000F7B9C"/>
    <w:rPr>
      <w:sz w:val="18"/>
      <w:szCs w:val="18"/>
    </w:rPr>
  </w:style>
</w:styles>
</file>

<file path=word/webSettings.xml><?xml version="1.0" encoding="utf-8"?>
<w:webSettings xmlns:r="http://schemas.openxmlformats.org/officeDocument/2006/relationships" xmlns:w="http://schemas.openxmlformats.org/wordprocessingml/2006/main">
  <w:divs>
    <w:div w:id="1605840180">
      <w:bodyDiv w:val="1"/>
      <w:marLeft w:val="0"/>
      <w:marRight w:val="0"/>
      <w:marTop w:val="0"/>
      <w:marBottom w:val="0"/>
      <w:divBdr>
        <w:top w:val="none" w:sz="0" w:space="0" w:color="auto"/>
        <w:left w:val="none" w:sz="0" w:space="0" w:color="auto"/>
        <w:bottom w:val="none" w:sz="0" w:space="0" w:color="auto"/>
        <w:right w:val="none" w:sz="0" w:space="0" w:color="auto"/>
      </w:divBdr>
      <w:divsChild>
        <w:div w:id="1689912733">
          <w:marLeft w:val="0"/>
          <w:marRight w:val="0"/>
          <w:marTop w:val="0"/>
          <w:marBottom w:val="0"/>
          <w:divBdr>
            <w:top w:val="none" w:sz="0" w:space="0" w:color="auto"/>
            <w:left w:val="none" w:sz="0" w:space="0" w:color="auto"/>
            <w:bottom w:val="single" w:sz="6" w:space="0" w:color="999999"/>
            <w:right w:val="none" w:sz="0" w:space="0" w:color="auto"/>
          </w:divBdr>
        </w:div>
        <w:div w:id="1660965202">
          <w:marLeft w:val="300"/>
          <w:marRight w:val="0"/>
          <w:marTop w:val="0"/>
          <w:marBottom w:val="0"/>
          <w:divBdr>
            <w:top w:val="none" w:sz="0" w:space="0" w:color="auto"/>
            <w:left w:val="none" w:sz="0" w:space="0" w:color="auto"/>
            <w:bottom w:val="none" w:sz="0" w:space="0" w:color="auto"/>
            <w:right w:val="none" w:sz="0" w:space="0" w:color="auto"/>
          </w:divBdr>
        </w:div>
        <w:div w:id="1392575971">
          <w:marLeft w:val="0"/>
          <w:marRight w:val="0"/>
          <w:marTop w:val="0"/>
          <w:marBottom w:val="0"/>
          <w:divBdr>
            <w:top w:val="none" w:sz="0" w:space="0" w:color="auto"/>
            <w:left w:val="none" w:sz="0" w:space="0" w:color="auto"/>
            <w:bottom w:val="none" w:sz="0" w:space="0" w:color="auto"/>
            <w:right w:val="none" w:sz="0" w:space="0" w:color="auto"/>
          </w:divBdr>
          <w:divsChild>
            <w:div w:id="164003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250</Words>
  <Characters>1427</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伊 陈</dc:creator>
  <cp:keywords/>
  <dc:description/>
  <cp:lastModifiedBy>微软用户</cp:lastModifiedBy>
  <cp:revision>2</cp:revision>
  <dcterms:created xsi:type="dcterms:W3CDTF">2026-08-06T09:00:00Z</dcterms:created>
  <dcterms:modified xsi:type="dcterms:W3CDTF">2026-08-07T01:56:00Z</dcterms:modified>
</cp:coreProperties>
</file>