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041" w:rsidRPr="007D5041" w:rsidRDefault="007D5041" w:rsidP="007D5041">
      <w:pPr>
        <w:spacing w:line="700" w:lineRule="exact"/>
        <w:jc w:val="center"/>
        <w:outlineLvl w:val="0"/>
        <w:rPr>
          <w:rFonts w:ascii="方正小标宋简体" w:eastAsia="方正小标宋简体" w:hAnsi="Times New Roman" w:cs="Times New Roman"/>
          <w:color w:val="000000"/>
          <w:kern w:val="36"/>
          <w:sz w:val="44"/>
          <w:szCs w:val="44"/>
        </w:rPr>
      </w:pPr>
      <w:r w:rsidRPr="007D5041">
        <w:rPr>
          <w:rFonts w:ascii="方正小标宋简体" w:eastAsia="方正小标宋简体" w:hAnsi="Times New Roman" w:cs="Times New Roman" w:hint="eastAsia"/>
          <w:color w:val="000000"/>
          <w:kern w:val="36"/>
          <w:sz w:val="44"/>
          <w:szCs w:val="44"/>
        </w:rPr>
        <w:t>关于开展2026年陕西省社科基金“人民政协理论研究”专门项目申报工作的通知</w:t>
      </w:r>
    </w:p>
    <w:p w:rsidR="007D5041" w:rsidRDefault="007D5041" w:rsidP="007D5041">
      <w:pPr>
        <w:spacing w:line="560" w:lineRule="exact"/>
        <w:rPr>
          <w:rFonts w:ascii="仿宋_GB2312" w:eastAsia="仿宋_GB2312" w:hAnsi="微软雅黑" w:cs="宋体"/>
          <w:color w:val="000000"/>
          <w:kern w:val="0"/>
          <w:sz w:val="32"/>
          <w:szCs w:val="32"/>
        </w:rPr>
      </w:pPr>
    </w:p>
    <w:p w:rsidR="007D5041" w:rsidRPr="007D5041" w:rsidRDefault="007D5041" w:rsidP="007D5041">
      <w:pPr>
        <w:spacing w:line="560" w:lineRule="exact"/>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各有关单位科研管理部门：</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为深入学习贯彻习近平新时代中国特色社会主义思想，全面落实习近平总书记关于加强和改进人民政协工作的重要思想，决定开展2026年陕西省社科基金“人民政协理论研究”专门项目申报工作。现就有关事项通知如下。</w:t>
      </w:r>
    </w:p>
    <w:p w:rsidR="007D5041" w:rsidRPr="007D5041" w:rsidRDefault="007D5041" w:rsidP="007D5041">
      <w:pPr>
        <w:spacing w:line="560" w:lineRule="exact"/>
        <w:ind w:firstLine="480"/>
        <w:rPr>
          <w:rFonts w:ascii="黑体" w:eastAsia="黑体" w:hAnsi="黑体" w:cs="宋体"/>
          <w:color w:val="333333"/>
          <w:kern w:val="0"/>
          <w:sz w:val="32"/>
          <w:szCs w:val="32"/>
        </w:rPr>
      </w:pPr>
      <w:r w:rsidRPr="007D5041">
        <w:rPr>
          <w:rFonts w:ascii="黑体" w:eastAsia="黑体" w:hAnsi="黑体" w:cs="宋体" w:hint="eastAsia"/>
          <w:color w:val="333333"/>
          <w:kern w:val="0"/>
          <w:sz w:val="32"/>
          <w:szCs w:val="32"/>
        </w:rPr>
        <w:t>一、重点研究选题</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1.人民政协坚持以人民为中心的独特优势与实践路径研究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2.文化统战与推进宗教中国化研究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3.国家发展规划制定中人民政协的功能研究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4.智慧政协建设与履职效能提升研究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5.延安时期中共海外联络经验与新时代人民政协凝聚海外共识路径研究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6.延安时期党领导乡村协商治理的历史实践与时代价值研究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7.政协协商赋能陕西文化强省建设研究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8.新时代政协参政议政成果转化机制研究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9.人民政协树立和践行正确政绩观研究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10.陕西省政协“秦商量”协商议政平台成效研究</w:t>
      </w:r>
    </w:p>
    <w:p w:rsidR="007D5041" w:rsidRPr="007D5041" w:rsidRDefault="007D5041" w:rsidP="007D5041">
      <w:pPr>
        <w:spacing w:line="560" w:lineRule="exact"/>
        <w:ind w:firstLine="480"/>
        <w:rPr>
          <w:rFonts w:ascii="黑体" w:eastAsia="黑体" w:hAnsi="黑体" w:cs="宋体"/>
          <w:color w:val="333333"/>
          <w:kern w:val="0"/>
          <w:sz w:val="32"/>
          <w:szCs w:val="32"/>
        </w:rPr>
      </w:pPr>
      <w:r w:rsidRPr="007D5041">
        <w:rPr>
          <w:rFonts w:ascii="黑体" w:eastAsia="黑体" w:hAnsi="黑体" w:cs="宋体" w:hint="eastAsia"/>
          <w:color w:val="333333"/>
          <w:kern w:val="0"/>
          <w:sz w:val="32"/>
          <w:szCs w:val="32"/>
        </w:rPr>
        <w:t>二、申报条件</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1.申报单位须在相关研究领域具有较强的科研力量和深厚</w:t>
      </w:r>
      <w:r w:rsidRPr="007D5041">
        <w:rPr>
          <w:rFonts w:ascii="仿宋_GB2312" w:eastAsia="仿宋_GB2312" w:hAnsi="微软雅黑" w:cs="宋体" w:hint="eastAsia"/>
          <w:color w:val="333333"/>
          <w:kern w:val="0"/>
          <w:sz w:val="32"/>
          <w:szCs w:val="32"/>
        </w:rPr>
        <w:lastRenderedPageBreak/>
        <w:t>的学术积累；设有专门负责科研管理的职能部门；能够为开展课题研究提供良好条件并承诺信誉保证。</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2.申请人须遵守国家宪法和法律法规，坚持正确政治方向，具有独立开展研究和组织开展研究的能力，能够承担实质性研究工作；具有副高级（含）以上专业技术职称；或担任正处级领导职务（含）或二级调研员（含）以上职务。</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3.凡被撤项或终止的国家社科基金项目五年内、被撤项或终止的省社科基金项目三年内，其负责人不能申报。</w:t>
      </w:r>
    </w:p>
    <w:p w:rsidR="007D5041" w:rsidRPr="007D5041" w:rsidRDefault="007D5041" w:rsidP="007D5041">
      <w:pPr>
        <w:spacing w:line="560" w:lineRule="exact"/>
        <w:ind w:firstLine="480"/>
        <w:rPr>
          <w:rFonts w:ascii="黑体" w:eastAsia="黑体" w:hAnsi="黑体" w:cs="宋体"/>
          <w:color w:val="333333"/>
          <w:kern w:val="0"/>
          <w:sz w:val="32"/>
          <w:szCs w:val="32"/>
        </w:rPr>
      </w:pPr>
      <w:r w:rsidRPr="007D5041">
        <w:rPr>
          <w:rFonts w:ascii="黑体" w:eastAsia="黑体" w:hAnsi="黑体" w:cs="宋体" w:hint="eastAsia"/>
          <w:color w:val="333333"/>
          <w:kern w:val="0"/>
          <w:sz w:val="32"/>
          <w:szCs w:val="32"/>
        </w:rPr>
        <w:t>三、申报要求</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1.本次研究题目均为指定题目，项目申报者不得自行命题。课题研究要强化问题意识，突出理论指导意义和实际应用价值。鼓励开展跨部门、跨单位、跨学科的研究；鼓励学者之间、理论工作者与实际工作者之间开展联合攻关。</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2.申请人作为负责人只能申报1个项目，且不能作为课题组成员参与其他项目申报。项目主要参与人不超过5人，主要参与人每人最多可参与两个项目。</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3.课题负责人在项目执行期间要遵守相关承诺，履行约定义务，按期完成研究任务，结项成果形式原则上须与预期成果一致。</w:t>
      </w:r>
    </w:p>
    <w:p w:rsidR="007D5041" w:rsidRPr="007D5041" w:rsidRDefault="007D5041" w:rsidP="007D5041">
      <w:pPr>
        <w:spacing w:line="560" w:lineRule="exact"/>
        <w:ind w:firstLine="480"/>
        <w:rPr>
          <w:rFonts w:ascii="黑体" w:eastAsia="黑体" w:hAnsi="黑体" w:cs="宋体"/>
          <w:color w:val="333333"/>
          <w:kern w:val="0"/>
          <w:sz w:val="32"/>
          <w:szCs w:val="32"/>
        </w:rPr>
      </w:pPr>
      <w:r w:rsidRPr="007D5041">
        <w:rPr>
          <w:rFonts w:ascii="黑体" w:eastAsia="黑体" w:hAnsi="黑体" w:cs="宋体" w:hint="eastAsia"/>
          <w:color w:val="333333"/>
          <w:kern w:val="0"/>
          <w:sz w:val="32"/>
          <w:szCs w:val="32"/>
        </w:rPr>
        <w:t>四、项目立项、经费资助及结项</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1.省社科工作办对申请书进行资格审查，并组织专家对通过资格审查的申请书进行评审，评审结果通过陕西宣传网公示。公示期满，对无异议者正式立项。</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2.每项立项课题资助经费2万元。</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lastRenderedPageBreak/>
        <w:t>3.项目最终成果形式为研究报告，字数不少于3万字，须在2027年3月31日前完成，同时还需向我办提交3000字左右的成果简介。项目阶段性成果形式为论文，项目负责人须以第一作者名义在核心期刊上发表至少1篇与立项课题内容密切相关的论文，且须标注本课题立项名称及项目编号等信息。</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4.省社科办对项目成果拥有所有权、使用权，项目组成员拥有项目成果的署名权。我办将在研究成果中择优编发《陕西宣传工作》。</w:t>
      </w:r>
    </w:p>
    <w:p w:rsidR="007D5041" w:rsidRPr="007D5041" w:rsidRDefault="007D5041" w:rsidP="007D5041">
      <w:pPr>
        <w:spacing w:line="560" w:lineRule="exact"/>
        <w:ind w:firstLine="480"/>
        <w:rPr>
          <w:rFonts w:ascii="黑体" w:eastAsia="黑体" w:hAnsi="黑体" w:cs="宋体"/>
          <w:color w:val="333333"/>
          <w:kern w:val="0"/>
          <w:sz w:val="32"/>
          <w:szCs w:val="32"/>
        </w:rPr>
      </w:pPr>
      <w:r w:rsidRPr="007D5041">
        <w:rPr>
          <w:rFonts w:ascii="黑体" w:eastAsia="黑体" w:hAnsi="黑体" w:cs="宋体" w:hint="eastAsia"/>
          <w:color w:val="333333"/>
          <w:kern w:val="0"/>
          <w:sz w:val="32"/>
          <w:szCs w:val="32"/>
        </w:rPr>
        <w:t>五、其他事项</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1.项目申报材料从陕西宣传网（https://www.sxxc.gov.cn/）下载。申报人须按规定格式认真填写《“人民政协理论研究”专门项目申请书》及《课题论证活页》，并经所在单位科研主管部门审批后，方可上报。</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2.申报人要如实填写申报材料，保证没有知识产权争议，不得有违背科研诚信要求的行为，凡存在弄虚作假、抄袭剽窃等行为的，一经发现查实，取消申报资格，如获立项即予撤项并通报批评。</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3.申报人所在单位科研管理部门填写《汇总表》，填写申报单位统一使用本单位规范名称，不得使用二级单位名称。填表中各字符间不得使用空格。《申请书》《课题论证活页》和《汇总表》须计算机填写、A3纸双面印制、中缝装订。</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4.申报时需提交《申请书》纸质文本1份、《课题论证活页》纸质文本5份、单位申报材料汇总表1份。以上资料均需同时提供电子版（光盘刻录）。</w:t>
      </w:r>
    </w:p>
    <w:p w:rsidR="007D5041" w:rsidRPr="007D5041" w:rsidRDefault="007D5041" w:rsidP="007D5041">
      <w:pPr>
        <w:spacing w:line="560" w:lineRule="exact"/>
        <w:ind w:firstLine="4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lastRenderedPageBreak/>
        <w:t>5.集中受理申报的时间为2026年9月10日-9月11日，受理地点在西安市二环南路东段388号省政协机关235室。个人申报不予受理，逾期不予受理。</w:t>
      </w:r>
    </w:p>
    <w:p w:rsidR="007D5041" w:rsidRDefault="007D5041" w:rsidP="007D5041">
      <w:pPr>
        <w:spacing w:line="560" w:lineRule="exact"/>
        <w:rPr>
          <w:rFonts w:ascii="仿宋_GB2312" w:eastAsia="仿宋_GB2312" w:hAnsi="微软雅黑" w:cs="宋体"/>
          <w:color w:val="333333"/>
          <w:kern w:val="0"/>
          <w:sz w:val="32"/>
          <w:szCs w:val="32"/>
        </w:rPr>
      </w:pPr>
    </w:p>
    <w:p w:rsidR="007D5041" w:rsidRDefault="007D5041" w:rsidP="007D5041">
      <w:pPr>
        <w:spacing w:line="560" w:lineRule="exact"/>
        <w:rPr>
          <w:rFonts w:ascii="仿宋_GB2312" w:eastAsia="仿宋_GB2312" w:hAnsi="微软雅黑" w:cs="宋体"/>
          <w:color w:val="333333"/>
          <w:kern w:val="0"/>
          <w:sz w:val="32"/>
          <w:szCs w:val="32"/>
        </w:rPr>
      </w:pPr>
    </w:p>
    <w:p w:rsidR="007D5041" w:rsidRPr="007D5041" w:rsidRDefault="007D5041" w:rsidP="007D5041">
      <w:pPr>
        <w:spacing w:line="560" w:lineRule="exact"/>
        <w:rPr>
          <w:rFonts w:ascii="仿宋_GB2312" w:eastAsia="仿宋_GB2312" w:hAnsi="微软雅黑" w:cs="宋体"/>
          <w:color w:val="333333"/>
          <w:kern w:val="0"/>
          <w:sz w:val="32"/>
          <w:szCs w:val="32"/>
        </w:rPr>
      </w:pPr>
    </w:p>
    <w:p w:rsidR="007D5041" w:rsidRPr="007D5041" w:rsidRDefault="007D5041" w:rsidP="007D5041">
      <w:pPr>
        <w:spacing w:line="560" w:lineRule="exact"/>
        <w:ind w:leftChars="1800" w:left="3780"/>
        <w:rPr>
          <w:rFonts w:ascii="仿宋_GB2312" w:eastAsia="仿宋_GB2312" w:hAnsi="微软雅黑" w:cs="宋体"/>
          <w:color w:val="333333"/>
          <w:kern w:val="0"/>
          <w:sz w:val="32"/>
          <w:szCs w:val="32"/>
        </w:rPr>
      </w:pPr>
      <w:r w:rsidRPr="007D5041">
        <w:rPr>
          <w:rFonts w:ascii="仿宋_GB2312" w:eastAsia="仿宋_GB2312" w:hAnsi="微软雅黑" w:cs="宋体" w:hint="eastAsia"/>
          <w:color w:val="333333"/>
          <w:kern w:val="0"/>
          <w:sz w:val="32"/>
          <w:szCs w:val="32"/>
        </w:rPr>
        <w:t>陕西省哲学社会科学工作办公室</w:t>
      </w:r>
    </w:p>
    <w:p w:rsidR="007D5041" w:rsidRDefault="007D5041" w:rsidP="007D5041">
      <w:pPr>
        <w:spacing w:line="560" w:lineRule="exact"/>
        <w:rPr>
          <w:rFonts w:ascii="仿宋_GB2312" w:eastAsia="仿宋_GB2312" w:hAnsi="微软雅黑" w:cs="宋体"/>
          <w:color w:val="333333"/>
          <w:kern w:val="0"/>
          <w:sz w:val="32"/>
          <w:szCs w:val="32"/>
        </w:rPr>
      </w:pPr>
    </w:p>
    <w:p w:rsidR="007D5041" w:rsidRDefault="007D5041" w:rsidP="007D5041">
      <w:pPr>
        <w:spacing w:line="560" w:lineRule="exact"/>
        <w:rPr>
          <w:rFonts w:ascii="仿宋_GB2312" w:eastAsia="仿宋_GB2312" w:hAnsi="微软雅黑" w:cs="宋体"/>
          <w:color w:val="333333"/>
          <w:kern w:val="0"/>
          <w:sz w:val="32"/>
          <w:szCs w:val="32"/>
        </w:rPr>
      </w:pPr>
    </w:p>
    <w:p w:rsidR="007D5041" w:rsidRPr="007D5041" w:rsidRDefault="007D5041" w:rsidP="007D5041">
      <w:pPr>
        <w:spacing w:line="560" w:lineRule="exact"/>
        <w:rPr>
          <w:rFonts w:ascii="仿宋_GB2312" w:eastAsia="仿宋_GB2312"/>
          <w:sz w:val="32"/>
          <w:szCs w:val="32"/>
        </w:rPr>
      </w:pPr>
    </w:p>
    <w:sectPr w:rsidR="007D5041" w:rsidRPr="007D5041" w:rsidSect="007D5041">
      <w:footerReference w:type="default" r:id="rId6"/>
      <w:pgSz w:w="11906" w:h="16838"/>
      <w:pgMar w:top="1701" w:right="1531"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731" w:rsidRDefault="00734731" w:rsidP="0005060D">
      <w:r>
        <w:separator/>
      </w:r>
    </w:p>
  </w:endnote>
  <w:endnote w:type="continuationSeparator" w:id="1">
    <w:p w:rsidR="00734731" w:rsidRDefault="00734731" w:rsidP="0005060D">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1"/>
        <w:szCs w:val="21"/>
      </w:rPr>
      <w:id w:val="1283691347"/>
      <w:docPartObj>
        <w:docPartGallery w:val="Page Numbers (Bottom of Page)"/>
        <w:docPartUnique/>
      </w:docPartObj>
    </w:sdtPr>
    <w:sdtContent>
      <w:p w:rsidR="0005060D" w:rsidRPr="0005060D" w:rsidRDefault="003B2E4D">
        <w:pPr>
          <w:pStyle w:val="a6"/>
          <w:jc w:val="center"/>
          <w:rPr>
            <w:rFonts w:ascii="Times New Roman" w:hAnsi="Times New Roman" w:cs="Times New Roman"/>
            <w:sz w:val="21"/>
            <w:szCs w:val="21"/>
          </w:rPr>
        </w:pPr>
        <w:r w:rsidRPr="0005060D">
          <w:rPr>
            <w:rFonts w:ascii="Times New Roman" w:hAnsi="Times New Roman" w:cs="Times New Roman"/>
            <w:sz w:val="21"/>
            <w:szCs w:val="21"/>
          </w:rPr>
          <w:fldChar w:fldCharType="begin"/>
        </w:r>
        <w:r w:rsidR="0005060D" w:rsidRPr="0005060D">
          <w:rPr>
            <w:rFonts w:ascii="Times New Roman" w:hAnsi="Times New Roman" w:cs="Times New Roman"/>
            <w:sz w:val="21"/>
            <w:szCs w:val="21"/>
          </w:rPr>
          <w:instrText>PAGE   \* MERGEFORMAT</w:instrText>
        </w:r>
        <w:r w:rsidRPr="0005060D">
          <w:rPr>
            <w:rFonts w:ascii="Times New Roman" w:hAnsi="Times New Roman" w:cs="Times New Roman"/>
            <w:sz w:val="21"/>
            <w:szCs w:val="21"/>
          </w:rPr>
          <w:fldChar w:fldCharType="separate"/>
        </w:r>
        <w:r w:rsidR="001F7D80" w:rsidRPr="001F7D80">
          <w:rPr>
            <w:rFonts w:ascii="Times New Roman" w:hAnsi="Times New Roman" w:cs="Times New Roman"/>
            <w:noProof/>
            <w:sz w:val="21"/>
            <w:szCs w:val="21"/>
            <w:lang w:val="zh-CN"/>
          </w:rPr>
          <w:t>4</w:t>
        </w:r>
        <w:r w:rsidRPr="0005060D">
          <w:rPr>
            <w:rFonts w:ascii="Times New Roman" w:hAnsi="Times New Roman" w:cs="Times New Roman"/>
            <w:sz w:val="21"/>
            <w:szCs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731" w:rsidRDefault="00734731" w:rsidP="0005060D">
      <w:r>
        <w:separator/>
      </w:r>
    </w:p>
  </w:footnote>
  <w:footnote w:type="continuationSeparator" w:id="1">
    <w:p w:rsidR="00734731" w:rsidRDefault="00734731" w:rsidP="000506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5041"/>
    <w:rsid w:val="0005060D"/>
    <w:rsid w:val="001F7D80"/>
    <w:rsid w:val="003B2E4D"/>
    <w:rsid w:val="00734731"/>
    <w:rsid w:val="007D5041"/>
    <w:rsid w:val="009F1B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E4D"/>
    <w:pPr>
      <w:widowControl w:val="0"/>
      <w:jc w:val="both"/>
    </w:pPr>
  </w:style>
  <w:style w:type="paragraph" w:styleId="1">
    <w:name w:val="heading 1"/>
    <w:basedOn w:val="a"/>
    <w:link w:val="1Char"/>
    <w:uiPriority w:val="9"/>
    <w:qFormat/>
    <w:rsid w:val="007D504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D5041"/>
    <w:rPr>
      <w:rFonts w:ascii="宋体" w:eastAsia="宋体" w:hAnsi="宋体" w:cs="宋体"/>
      <w:b/>
      <w:bCs/>
      <w:kern w:val="36"/>
      <w:sz w:val="48"/>
      <w:szCs w:val="48"/>
    </w:rPr>
  </w:style>
  <w:style w:type="paragraph" w:styleId="a3">
    <w:name w:val="Normal (Web)"/>
    <w:basedOn w:val="a"/>
    <w:uiPriority w:val="99"/>
    <w:semiHidden/>
    <w:unhideWhenUsed/>
    <w:rsid w:val="007D504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D5041"/>
    <w:rPr>
      <w:b/>
      <w:bCs/>
    </w:rPr>
  </w:style>
  <w:style w:type="paragraph" w:styleId="a5">
    <w:name w:val="header"/>
    <w:basedOn w:val="a"/>
    <w:link w:val="Char"/>
    <w:uiPriority w:val="99"/>
    <w:unhideWhenUsed/>
    <w:rsid w:val="000506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5060D"/>
    <w:rPr>
      <w:sz w:val="18"/>
      <w:szCs w:val="18"/>
    </w:rPr>
  </w:style>
  <w:style w:type="paragraph" w:styleId="a6">
    <w:name w:val="footer"/>
    <w:basedOn w:val="a"/>
    <w:link w:val="Char0"/>
    <w:uiPriority w:val="99"/>
    <w:unhideWhenUsed/>
    <w:rsid w:val="0005060D"/>
    <w:pPr>
      <w:tabs>
        <w:tab w:val="center" w:pos="4153"/>
        <w:tab w:val="right" w:pos="8306"/>
      </w:tabs>
      <w:snapToGrid w:val="0"/>
      <w:jc w:val="left"/>
    </w:pPr>
    <w:rPr>
      <w:sz w:val="18"/>
      <w:szCs w:val="18"/>
    </w:rPr>
  </w:style>
  <w:style w:type="character" w:customStyle="1" w:styleId="Char0">
    <w:name w:val="页脚 Char"/>
    <w:basedOn w:val="a0"/>
    <w:link w:val="a6"/>
    <w:uiPriority w:val="99"/>
    <w:rsid w:val="0005060D"/>
    <w:rPr>
      <w:sz w:val="18"/>
      <w:szCs w:val="18"/>
    </w:rPr>
  </w:style>
</w:styles>
</file>

<file path=word/webSettings.xml><?xml version="1.0" encoding="utf-8"?>
<w:webSettings xmlns:r="http://schemas.openxmlformats.org/officeDocument/2006/relationships" xmlns:w="http://schemas.openxmlformats.org/wordprocessingml/2006/main">
  <w:divs>
    <w:div w:id="1391728166">
      <w:bodyDiv w:val="1"/>
      <w:marLeft w:val="0"/>
      <w:marRight w:val="0"/>
      <w:marTop w:val="0"/>
      <w:marBottom w:val="0"/>
      <w:divBdr>
        <w:top w:val="none" w:sz="0" w:space="0" w:color="auto"/>
        <w:left w:val="none" w:sz="0" w:space="0" w:color="auto"/>
        <w:bottom w:val="none" w:sz="0" w:space="0" w:color="auto"/>
        <w:right w:val="none" w:sz="0" w:space="0" w:color="auto"/>
      </w:divBdr>
      <w:divsChild>
        <w:div w:id="1400053297">
          <w:marLeft w:val="0"/>
          <w:marRight w:val="0"/>
          <w:marTop w:val="0"/>
          <w:marBottom w:val="0"/>
          <w:divBdr>
            <w:top w:val="none" w:sz="0" w:space="0" w:color="auto"/>
            <w:left w:val="none" w:sz="0" w:space="0" w:color="auto"/>
            <w:bottom w:val="single" w:sz="6" w:space="0" w:color="999999"/>
            <w:right w:val="none" w:sz="0" w:space="0" w:color="auto"/>
          </w:divBdr>
        </w:div>
        <w:div w:id="1177499857">
          <w:marLeft w:val="300"/>
          <w:marRight w:val="0"/>
          <w:marTop w:val="0"/>
          <w:marBottom w:val="0"/>
          <w:divBdr>
            <w:top w:val="none" w:sz="0" w:space="0" w:color="auto"/>
            <w:left w:val="none" w:sz="0" w:space="0" w:color="auto"/>
            <w:bottom w:val="none" w:sz="0" w:space="0" w:color="auto"/>
            <w:right w:val="none" w:sz="0" w:space="0" w:color="auto"/>
          </w:divBdr>
        </w:div>
        <w:div w:id="1142844602">
          <w:marLeft w:val="0"/>
          <w:marRight w:val="0"/>
          <w:marTop w:val="0"/>
          <w:marBottom w:val="0"/>
          <w:divBdr>
            <w:top w:val="none" w:sz="0" w:space="0" w:color="auto"/>
            <w:left w:val="none" w:sz="0" w:space="0" w:color="auto"/>
            <w:bottom w:val="none" w:sz="0" w:space="0" w:color="auto"/>
            <w:right w:val="none" w:sz="0" w:space="0" w:color="auto"/>
          </w:divBdr>
          <w:divsChild>
            <w:div w:id="115310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242</Words>
  <Characters>1381</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 陈</dc:creator>
  <cp:keywords/>
  <dc:description/>
  <cp:lastModifiedBy>微软用户</cp:lastModifiedBy>
  <cp:revision>3</cp:revision>
  <cp:lastPrinted>2026-08-06T09:10:00Z</cp:lastPrinted>
  <dcterms:created xsi:type="dcterms:W3CDTF">2026-08-06T09:03:00Z</dcterms:created>
  <dcterms:modified xsi:type="dcterms:W3CDTF">2026-08-07T01:56:00Z</dcterms:modified>
</cp:coreProperties>
</file>