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80BB8" w14:textId="77777777" w:rsidR="00F11D1F" w:rsidRDefault="003371FB">
      <w:pPr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</w:p>
    <w:p w14:paraId="5E26471E" w14:textId="77777777" w:rsidR="00F11D1F" w:rsidRDefault="00F11D1F">
      <w:pPr>
        <w:rPr>
          <w:rFonts w:ascii="黑体" w:eastAsia="黑体" w:hAnsi="黑体" w:cs="黑体" w:hint="default"/>
          <w:sz w:val="32"/>
          <w:szCs w:val="32"/>
        </w:rPr>
      </w:pPr>
    </w:p>
    <w:p w14:paraId="7D83295B" w14:textId="77777777" w:rsidR="00F11D1F" w:rsidRDefault="003371FB">
      <w:pPr>
        <w:jc w:val="center"/>
        <w:rPr>
          <w:rFonts w:ascii="黑体" w:eastAsia="黑体" w:hAnsi="黑体" w:cs="黑体" w:hint="default"/>
          <w:sz w:val="40"/>
          <w:szCs w:val="40"/>
        </w:rPr>
      </w:pPr>
      <w:r>
        <w:rPr>
          <w:rFonts w:ascii="黑体" w:eastAsia="黑体" w:hAnsi="黑体" w:cs="黑体"/>
          <w:sz w:val="40"/>
          <w:szCs w:val="40"/>
        </w:rPr>
        <w:t>第四批精准服务保障名单（专利代理机构）</w:t>
      </w:r>
    </w:p>
    <w:p w14:paraId="2BD67D19" w14:textId="77777777" w:rsidR="00F11D1F" w:rsidRDefault="00F11D1F">
      <w:pPr>
        <w:jc w:val="center"/>
        <w:rPr>
          <w:rFonts w:ascii="黑体" w:eastAsia="黑体" w:hAnsi="黑体" w:cs="黑体" w:hint="default"/>
          <w:sz w:val="40"/>
          <w:szCs w:val="40"/>
        </w:rPr>
      </w:pPr>
    </w:p>
    <w:tbl>
      <w:tblPr>
        <w:tblW w:w="5319" w:type="pct"/>
        <w:tblInd w:w="-264" w:type="dxa"/>
        <w:tblLook w:val="04A0" w:firstRow="1" w:lastRow="0" w:firstColumn="1" w:lastColumn="0" w:noHBand="0" w:noVBand="1"/>
      </w:tblPr>
      <w:tblGrid>
        <w:gridCol w:w="925"/>
        <w:gridCol w:w="1525"/>
        <w:gridCol w:w="6375"/>
      </w:tblGrid>
      <w:tr w:rsidR="00F11D1F" w14:paraId="5827C8E5" w14:textId="77777777">
        <w:trPr>
          <w:trHeight w:val="324"/>
        </w:trPr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F76E" w14:textId="77777777" w:rsidR="00F11D1F" w:rsidRDefault="003371FB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1E82" w14:textId="77777777" w:rsidR="00F11D1F" w:rsidRDefault="003371FB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/>
                <w:sz w:val="32"/>
                <w:szCs w:val="32"/>
                <w:lang w:bidi="ar"/>
              </w:rPr>
              <w:t>机构代码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627B" w14:textId="77777777" w:rsidR="00F11D1F" w:rsidRDefault="003371FB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/>
                <w:color w:val="000000"/>
                <w:sz w:val="32"/>
                <w:szCs w:val="32"/>
                <w:lang w:bidi="ar"/>
              </w:rPr>
              <w:t>机构名称</w:t>
            </w:r>
          </w:p>
        </w:tc>
      </w:tr>
      <w:tr w:rsidR="00F11D1F" w14:paraId="6DE86FE6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2EC9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ADF7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11395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C32D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北京恒都律师事务所</w:t>
            </w:r>
          </w:p>
        </w:tc>
      </w:tr>
      <w:tr w:rsidR="00F11D1F" w14:paraId="74BC4BD6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9B10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A528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11401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C18B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金智普华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知识产权代理有限公司</w:t>
            </w:r>
          </w:p>
        </w:tc>
      </w:tr>
      <w:tr w:rsidR="00F11D1F" w14:paraId="6FA1DC90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65583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B7DB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11716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2004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北京君慧知识产权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2E48605D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7DA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CDE9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12101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5108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天津市鼎和专利商标代理有限公司</w:t>
            </w:r>
          </w:p>
        </w:tc>
      </w:tr>
      <w:tr w:rsidR="00F11D1F" w14:paraId="3EC78950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5AEA5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9C82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12203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922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天津三元专利商标代理有限责任公司</w:t>
            </w:r>
          </w:p>
        </w:tc>
      </w:tr>
      <w:tr w:rsidR="00F11D1F" w14:paraId="78F9B960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B880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F00D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13201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E33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保定优立行知识产权代理事务所（普通合伙）</w:t>
            </w:r>
          </w:p>
        </w:tc>
      </w:tr>
      <w:tr w:rsidR="00F11D1F" w14:paraId="51331383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9968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FABC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14117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C89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太原九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得专利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2CC8241F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078A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2A13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14136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E4C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太原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晋知汇智融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5895CF88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E88E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72FB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16061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FD2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久远信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知识产权代理有限公司</w:t>
            </w:r>
          </w:p>
        </w:tc>
      </w:tr>
      <w:tr w:rsidR="00F11D1F" w14:paraId="5B836712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772B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9B0C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16070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70C7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北京成越律师事务所</w:t>
            </w:r>
          </w:p>
        </w:tc>
      </w:tr>
      <w:tr w:rsidR="00F11D1F" w14:paraId="3D9F087B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6032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3619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16093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55D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北京世辉律师事务所</w:t>
            </w:r>
          </w:p>
        </w:tc>
      </w:tr>
      <w:tr w:rsidR="00F11D1F" w14:paraId="69732307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209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11E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16122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796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北京中佳信联知识产权代理有限公司</w:t>
            </w:r>
          </w:p>
        </w:tc>
      </w:tr>
      <w:tr w:rsidR="00F11D1F" w14:paraId="379BAD3E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A48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9DF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16233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C46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北京德言水木知识产权代理有限公司</w:t>
            </w:r>
          </w:p>
        </w:tc>
      </w:tr>
      <w:tr w:rsidR="00F11D1F" w14:paraId="320F3799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1F1F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BE1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16258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4483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宏远众科专利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620AFCB9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4B28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2165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16275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3ED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科智兴企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知识产权代理有限公司</w:t>
            </w:r>
          </w:p>
        </w:tc>
      </w:tr>
      <w:tr w:rsidR="00F11D1F" w14:paraId="68684091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E22A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3DAD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16303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A40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今泰佳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281DF0B4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1DD3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lastRenderedPageBreak/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00E9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16344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D7D5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北京知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大专利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7B27F998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7F99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DF0C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16381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494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北京云嘉律师事务所</w:t>
            </w:r>
          </w:p>
        </w:tc>
      </w:tr>
      <w:tr w:rsidR="00F11D1F" w14:paraId="65DE56F2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F284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19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88FD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23118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34D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哈尔滨东方专利事务所</w:t>
            </w:r>
          </w:p>
        </w:tc>
      </w:tr>
      <w:tr w:rsidR="00F11D1F" w14:paraId="79A29275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A691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E75C5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31333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B4F3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上海微策知识产权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3539C963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99DF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D281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32270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498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科知维创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知识产权代理有限责任公司</w:t>
            </w:r>
          </w:p>
        </w:tc>
      </w:tr>
      <w:tr w:rsidR="00F11D1F" w14:paraId="08DA3E4D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FB2C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A77F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32296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A6D9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睿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之博知识产权代理有限公司</w:t>
            </w:r>
          </w:p>
        </w:tc>
      </w:tr>
      <w:tr w:rsidR="00F11D1F" w14:paraId="454C5652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4D5B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844E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32330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7D67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连云港联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创专利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代理事务所（特殊普通合伙）</w:t>
            </w:r>
          </w:p>
        </w:tc>
      </w:tr>
      <w:tr w:rsidR="00F11D1F" w14:paraId="00E58415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86A9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F1FA5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32463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B42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苏州铭恒知识产权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032314AC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8BE6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DEFD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32491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7F0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苏州卓博知识产权代理事务所（普通合伙）</w:t>
            </w:r>
          </w:p>
        </w:tc>
      </w:tr>
      <w:tr w:rsidR="00F11D1F" w14:paraId="348C6B03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CACB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B35C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32695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B454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苏州君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磊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0C3EA6D4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225D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3459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32761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23F9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常州嘉恒知识产权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3EB2D35C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2C93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1CC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32770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4FD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南京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瀚源专利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0E7568B8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356D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29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7A84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33213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D043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杭州浙科专利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事务所（普通合伙）</w:t>
            </w:r>
          </w:p>
        </w:tc>
      </w:tr>
      <w:tr w:rsidR="00F11D1F" w14:paraId="2695F2CC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F0E2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71B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33235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817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杭州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华知专利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事务所（普通合伙）</w:t>
            </w:r>
          </w:p>
        </w:tc>
      </w:tr>
      <w:tr w:rsidR="00F11D1F" w14:paraId="06684E5D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04EE7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FE91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33378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8DF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杭州派登特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40AC8FF0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30A4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DD3A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37228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D9EA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山东重诺律师事务所</w:t>
            </w:r>
          </w:p>
        </w:tc>
      </w:tr>
      <w:tr w:rsidR="00F11D1F" w14:paraId="5E50A272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ABC2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13FC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37308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32D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山东三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邦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7AB27E0D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D3A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9224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37383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0CB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济宁仁礼信知识产权代理事务所（普通合伙）</w:t>
            </w:r>
          </w:p>
        </w:tc>
      </w:tr>
      <w:tr w:rsidR="00F11D1F" w14:paraId="232F76D5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AB40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A5653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37436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94C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烟台博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腾专利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1463F407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E949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E63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41175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633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郑州三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阳专利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4DF0044E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748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3490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44202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C5B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广州三环专利商标代理有限公司</w:t>
            </w:r>
          </w:p>
        </w:tc>
      </w:tr>
      <w:tr w:rsidR="00F11D1F" w14:paraId="1E0787FA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20EF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lastRenderedPageBreak/>
              <w:t>38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4B90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44325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FEB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深圳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众鼎专利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商标代理事务所（普通合伙）</w:t>
            </w:r>
          </w:p>
        </w:tc>
      </w:tr>
      <w:tr w:rsidR="00F11D1F" w14:paraId="10C2103F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83EF7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39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4459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44355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DD7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深圳市科冠知识产权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代理有限公司</w:t>
            </w:r>
          </w:p>
        </w:tc>
      </w:tr>
      <w:tr w:rsidR="00F11D1F" w14:paraId="60A80397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5EC57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8D34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44456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D0A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广州市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专星专利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代理有限公司</w:t>
            </w:r>
          </w:p>
        </w:tc>
      </w:tr>
      <w:tr w:rsidR="00F11D1F" w14:paraId="42778893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E9F2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D940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44605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CFF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深圳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驿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航知识产权代理事务所（普通合伙）</w:t>
            </w:r>
          </w:p>
        </w:tc>
      </w:tr>
      <w:tr w:rsidR="00F11D1F" w14:paraId="7E618177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4D7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AB0F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44991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76C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广州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臻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唯知识产权代理事务所（普通合伙）</w:t>
            </w:r>
          </w:p>
        </w:tc>
      </w:tr>
      <w:tr w:rsidR="00F11D1F" w14:paraId="103B2147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0C11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D84B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44995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8B8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广东居安专利商标代理事务所（普通合伙）</w:t>
            </w:r>
          </w:p>
        </w:tc>
      </w:tr>
      <w:tr w:rsidR="00F11D1F" w14:paraId="24BB20B1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84E3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E472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45128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5BD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广东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东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之智知识产权代理有限公司</w:t>
            </w:r>
          </w:p>
        </w:tc>
      </w:tr>
      <w:tr w:rsidR="00F11D1F" w14:paraId="09AF604E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1EFE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C72D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51207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D7AD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南充聚力三新知识产权代理有限责任公司</w:t>
            </w:r>
          </w:p>
        </w:tc>
      </w:tr>
      <w:tr w:rsidR="00F11D1F" w14:paraId="10880840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E591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CAF8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51219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D42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泰和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泰律师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事务所</w:t>
            </w:r>
          </w:p>
        </w:tc>
      </w:tr>
      <w:tr w:rsidR="00F11D1F" w14:paraId="076CC3A2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1484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FB60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51299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D36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成都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启慧金舟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知识产权代理事务所（特殊普通合伙）</w:t>
            </w:r>
          </w:p>
        </w:tc>
      </w:tr>
      <w:tr w:rsidR="00F11D1F" w14:paraId="00C90643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9D8D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FC84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51400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490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成都清盛同创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3ACB23A2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1F4F5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F32D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51406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8319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四川辰然知识产权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34F469DB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2D79E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6931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61232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29F5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西安尚睿致诚知识产权代理事务所（普通合伙）</w:t>
            </w:r>
          </w:p>
        </w:tc>
      </w:tr>
      <w:tr w:rsidR="00F11D1F" w14:paraId="79CBD100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DC5D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B5CF7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61249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2861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西安众和至成知识产权代理事务所（普通合伙）</w:t>
            </w:r>
          </w:p>
        </w:tc>
      </w:tr>
      <w:tr w:rsidR="00F11D1F" w14:paraId="41CC5566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DDCF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1F1C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61300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2C2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西安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研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实知识产权代理事务所（普通合伙）</w:t>
            </w:r>
          </w:p>
        </w:tc>
      </w:tr>
      <w:tr w:rsidR="00F11D1F" w14:paraId="13779AAC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4F37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DB63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61324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169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西安双科专利代理事务所（普通合伙）</w:t>
            </w:r>
          </w:p>
        </w:tc>
      </w:tr>
      <w:tr w:rsidR="00F11D1F" w14:paraId="01571BE8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61D8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77F8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61338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17D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西安知悦星辰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4256B371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643C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25754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61350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D510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陕西青叶专利商标代理事务所（普通合伙）</w:t>
            </w:r>
          </w:p>
        </w:tc>
      </w:tr>
      <w:tr w:rsidR="00F11D1F" w14:paraId="163B0012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EC00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8CAE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62204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6A12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兰州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锦知源专利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  <w:tr w:rsidR="00F11D1F" w14:paraId="2BF92327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E699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lastRenderedPageBreak/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672E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63105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4E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西宁品之宜知识产权代理事务所（普通合伙）</w:t>
            </w:r>
          </w:p>
        </w:tc>
      </w:tr>
      <w:tr w:rsidR="00F11D1F" w14:paraId="5F86B9DB" w14:textId="77777777">
        <w:trPr>
          <w:trHeight w:val="5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66976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8829F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441001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F4CA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广东</w:t>
            </w: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中佳永信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知识产权代理事务所（普通合伙）</w:t>
            </w:r>
          </w:p>
        </w:tc>
      </w:tr>
      <w:tr w:rsidR="00F11D1F" w14:paraId="74FC761B" w14:textId="77777777">
        <w:trPr>
          <w:trHeight w:val="28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4E38B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59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A354C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6100352</w:t>
            </w:r>
          </w:p>
        </w:tc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6A5D" w14:textId="77777777" w:rsidR="00F11D1F" w:rsidRDefault="003371FB">
            <w:pPr>
              <w:jc w:val="center"/>
              <w:textAlignment w:val="center"/>
              <w:rPr>
                <w:rFonts w:eastAsia="宋体" w:hint="default"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西安青泽知识产权</w:t>
            </w:r>
            <w:proofErr w:type="gramEnd"/>
            <w:r>
              <w:rPr>
                <w:rFonts w:eastAsia="宋体" w:cs="宋体"/>
                <w:color w:val="000000"/>
                <w:sz w:val="32"/>
                <w:szCs w:val="32"/>
                <w:lang w:bidi="ar"/>
              </w:rPr>
              <w:t>代理事务所（普通合伙）</w:t>
            </w:r>
          </w:p>
        </w:tc>
      </w:tr>
    </w:tbl>
    <w:p w14:paraId="144BE19F" w14:textId="77777777" w:rsidR="00F11D1F" w:rsidRDefault="003371FB" w:rsidP="00A819F0">
      <w:pPr>
        <w:rPr>
          <w:rFonts w:hint="default"/>
        </w:rPr>
      </w:pPr>
      <w:r>
        <w:t>名单按机构代码排序，排名无先后。</w:t>
      </w:r>
    </w:p>
    <w:sectPr w:rsidR="00F11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B3A6" w14:textId="77777777" w:rsidR="00B64D33" w:rsidRDefault="00B64D33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0B2E3BDF" w14:textId="77777777" w:rsidR="00B64D33" w:rsidRDefault="00B64D33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93D2" w14:textId="77777777" w:rsidR="00B64D33" w:rsidRDefault="00B64D33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7F5266C2" w14:textId="77777777" w:rsidR="00B64D33" w:rsidRDefault="00B64D33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AEE1E21"/>
    <w:rsid w:val="003371FB"/>
    <w:rsid w:val="00454C6C"/>
    <w:rsid w:val="00A819F0"/>
    <w:rsid w:val="00B64D33"/>
    <w:rsid w:val="00F11D1F"/>
    <w:rsid w:val="219B0AE0"/>
    <w:rsid w:val="24E60E9F"/>
    <w:rsid w:val="25523582"/>
    <w:rsid w:val="27E930E8"/>
    <w:rsid w:val="415F0C60"/>
    <w:rsid w:val="5AE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B7442"/>
  <w15:docId w15:val="{E16C0CEF-EA61-4A88-8E6A-A2117323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60" w:lineRule="exact"/>
    </w:pPr>
    <w:rPr>
      <w:rFonts w:ascii="宋体" w:eastAsia="华文仿宋" w:hAnsi="宋体" w:hint="eastAsia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1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819F0"/>
    <w:rPr>
      <w:rFonts w:ascii="宋体" w:eastAsia="华文仿宋" w:hAnsi="宋体"/>
      <w:sz w:val="18"/>
      <w:szCs w:val="18"/>
    </w:rPr>
  </w:style>
  <w:style w:type="paragraph" w:styleId="a5">
    <w:name w:val="footer"/>
    <w:basedOn w:val="a"/>
    <w:link w:val="a6"/>
    <w:rsid w:val="00A819F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819F0"/>
    <w:rPr>
      <w:rFonts w:ascii="宋体" w:eastAsia="华文仿宋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904</Characters>
  <Application>Microsoft Office Word</Application>
  <DocSecurity>0</DocSecurity>
  <Lines>82</Lines>
  <Paragraphs>54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姚虎</cp:lastModifiedBy>
  <cp:revision>3</cp:revision>
  <dcterms:created xsi:type="dcterms:W3CDTF">2026-03-30T08:26:00Z</dcterms:created>
  <dcterms:modified xsi:type="dcterms:W3CDTF">2026-03-30T08:26:00Z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6B96F45BA48E43CC83593117F49F3DFC</vt:lpwstr>
  </property>
  <property fmtid="{D5CDD505-2E9C-101B-9397-08002B2CF9AE}" pid="4" name="KSOTemplateDocerSaveRecord">
    <vt:lpwstr>eyJoZGlkIjoiMzJlZTMyYjdjZTA0NmMwZTcxYTU4ZmUxYjlmZjUzN2UiLCJ1c2VySWQiOiIzNzMzODc4OTYifQ==</vt:lpwstr>
  </property>
</Properties>
</file>