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88C" w:rsidRPr="005827DD" w:rsidRDefault="007E788C" w:rsidP="005827DD">
      <w:pPr>
        <w:jc w:val="center"/>
        <w:rPr>
          <w:rFonts w:ascii="方正小标宋简体" w:eastAsia="方正小标宋简体"/>
          <w:sz w:val="44"/>
          <w:szCs w:val="44"/>
        </w:rPr>
      </w:pPr>
      <w:r w:rsidRPr="007E788C">
        <w:rPr>
          <w:rFonts w:ascii="方正小标宋简体" w:eastAsia="方正小标宋简体" w:hint="eastAsia"/>
          <w:sz w:val="44"/>
          <w:szCs w:val="44"/>
        </w:rPr>
        <w:t>陕西省高校科协青年人才托举计划项目</w:t>
      </w:r>
      <w:r w:rsidR="004F19EE">
        <w:rPr>
          <w:rFonts w:ascii="方正小标宋简体" w:eastAsia="方正小标宋简体" w:hint="eastAsia"/>
          <w:sz w:val="44"/>
          <w:szCs w:val="44"/>
        </w:rPr>
        <w:t>评审结果</w:t>
      </w:r>
    </w:p>
    <w:tbl>
      <w:tblPr>
        <w:tblStyle w:val="a6"/>
        <w:tblW w:w="14153" w:type="dxa"/>
        <w:jc w:val="center"/>
        <w:tblInd w:w="-539" w:type="dxa"/>
        <w:tblLook w:val="04A0"/>
      </w:tblPr>
      <w:tblGrid>
        <w:gridCol w:w="1096"/>
        <w:gridCol w:w="1134"/>
        <w:gridCol w:w="3728"/>
        <w:gridCol w:w="851"/>
        <w:gridCol w:w="1658"/>
        <w:gridCol w:w="893"/>
        <w:gridCol w:w="1134"/>
        <w:gridCol w:w="1418"/>
        <w:gridCol w:w="1141"/>
        <w:gridCol w:w="1100"/>
      </w:tblGrid>
      <w:tr w:rsidR="004F19EE" w:rsidTr="00774D46">
        <w:trPr>
          <w:tblHeader/>
          <w:jc w:val="center"/>
        </w:trPr>
        <w:tc>
          <w:tcPr>
            <w:tcW w:w="1096" w:type="dxa"/>
            <w:vAlign w:val="center"/>
          </w:tcPr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申请人</w:t>
            </w:r>
          </w:p>
        </w:tc>
        <w:tc>
          <w:tcPr>
            <w:tcW w:w="3728" w:type="dxa"/>
            <w:vAlign w:val="center"/>
          </w:tcPr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项目名称</w:t>
            </w:r>
          </w:p>
        </w:tc>
        <w:tc>
          <w:tcPr>
            <w:tcW w:w="851" w:type="dxa"/>
            <w:vAlign w:val="center"/>
          </w:tcPr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类别</w:t>
            </w:r>
          </w:p>
        </w:tc>
        <w:tc>
          <w:tcPr>
            <w:tcW w:w="1658" w:type="dxa"/>
            <w:vAlign w:val="center"/>
          </w:tcPr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依托单位</w:t>
            </w:r>
          </w:p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（校科协）</w:t>
            </w:r>
          </w:p>
        </w:tc>
        <w:tc>
          <w:tcPr>
            <w:tcW w:w="893" w:type="dxa"/>
            <w:vAlign w:val="center"/>
          </w:tcPr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134" w:type="dxa"/>
            <w:vAlign w:val="center"/>
          </w:tcPr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418" w:type="dxa"/>
            <w:vAlign w:val="center"/>
          </w:tcPr>
          <w:p w:rsidR="004F19EE" w:rsidRPr="00784DD0" w:rsidRDefault="004F19EE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84DD0">
              <w:rPr>
                <w:rFonts w:ascii="仿宋_GB2312" w:eastAsia="仿宋_GB2312" w:hint="eastAsia"/>
                <w:sz w:val="28"/>
                <w:szCs w:val="28"/>
              </w:rPr>
              <w:t>出生日期</w:t>
            </w:r>
          </w:p>
        </w:tc>
        <w:tc>
          <w:tcPr>
            <w:tcW w:w="1141" w:type="dxa"/>
            <w:vAlign w:val="center"/>
          </w:tcPr>
          <w:p w:rsidR="004F19EE" w:rsidRPr="00784DD0" w:rsidRDefault="00CE4597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00" w:type="dxa"/>
            <w:vAlign w:val="center"/>
          </w:tcPr>
          <w:p w:rsidR="00093644" w:rsidRDefault="00093644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评定</w:t>
            </w:r>
          </w:p>
          <w:p w:rsidR="004F19EE" w:rsidRPr="00784DD0" w:rsidRDefault="00093644" w:rsidP="007E788C"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排名</w:t>
            </w:r>
          </w:p>
        </w:tc>
      </w:tr>
      <w:tr w:rsidR="004F19EE" w:rsidTr="00774D46">
        <w:trPr>
          <w:trHeight w:val="745"/>
          <w:jc w:val="center"/>
        </w:trPr>
        <w:tc>
          <w:tcPr>
            <w:tcW w:w="1096" w:type="dxa"/>
          </w:tcPr>
          <w:p w:rsidR="004F19EE" w:rsidRPr="00784DD0" w:rsidRDefault="00CE4597" w:rsidP="007E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134" w:type="dxa"/>
          </w:tcPr>
          <w:p w:rsidR="004F19EE" w:rsidRPr="00784DD0" w:rsidRDefault="004F19EE" w:rsidP="00E30105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84DD0">
              <w:rPr>
                <w:rFonts w:ascii="仿宋_GB2312" w:eastAsia="仿宋_GB2312" w:hint="eastAsia"/>
                <w:sz w:val="24"/>
              </w:rPr>
              <w:t>卓</w:t>
            </w:r>
            <w:proofErr w:type="gramEnd"/>
            <w:r w:rsidRPr="00784DD0">
              <w:rPr>
                <w:rFonts w:ascii="仿宋_GB2312" w:eastAsia="仿宋_GB2312" w:hint="eastAsia"/>
                <w:sz w:val="24"/>
              </w:rPr>
              <w:t xml:space="preserve">  拉</w:t>
            </w:r>
          </w:p>
        </w:tc>
        <w:tc>
          <w:tcPr>
            <w:tcW w:w="3728" w:type="dxa"/>
          </w:tcPr>
          <w:p w:rsidR="004F19EE" w:rsidRPr="00784DD0" w:rsidRDefault="004F19EE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河流农业实体水-虚拟水“二维三元”耦合流动体系的量化方法研究</w:t>
            </w:r>
          </w:p>
        </w:tc>
        <w:tc>
          <w:tcPr>
            <w:tcW w:w="851" w:type="dxa"/>
          </w:tcPr>
          <w:p w:rsidR="004F19EE" w:rsidRPr="00784DD0" w:rsidRDefault="004F19EE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工程材料</w:t>
            </w:r>
          </w:p>
        </w:tc>
        <w:tc>
          <w:tcPr>
            <w:tcW w:w="1658" w:type="dxa"/>
          </w:tcPr>
          <w:p w:rsidR="004F19EE" w:rsidRPr="00784DD0" w:rsidRDefault="004F19EE" w:rsidP="00774D46">
            <w:pPr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西北农林科技大学科协</w:t>
            </w:r>
          </w:p>
        </w:tc>
        <w:tc>
          <w:tcPr>
            <w:tcW w:w="893" w:type="dxa"/>
          </w:tcPr>
          <w:p w:rsidR="004F19EE" w:rsidRPr="00784DD0" w:rsidRDefault="004F19EE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副研</w:t>
            </w:r>
          </w:p>
        </w:tc>
        <w:tc>
          <w:tcPr>
            <w:tcW w:w="1134" w:type="dxa"/>
          </w:tcPr>
          <w:p w:rsidR="004F19EE" w:rsidRPr="00784DD0" w:rsidRDefault="004F19EE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水保所</w:t>
            </w:r>
          </w:p>
        </w:tc>
        <w:tc>
          <w:tcPr>
            <w:tcW w:w="1418" w:type="dxa"/>
          </w:tcPr>
          <w:p w:rsidR="004F19EE" w:rsidRPr="00784DD0" w:rsidRDefault="004F19EE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1988.03</w:t>
            </w:r>
          </w:p>
        </w:tc>
        <w:tc>
          <w:tcPr>
            <w:tcW w:w="1141" w:type="dxa"/>
          </w:tcPr>
          <w:p w:rsidR="004F19EE" w:rsidRPr="00784DD0" w:rsidRDefault="00CE4597" w:rsidP="00E30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100" w:type="dxa"/>
          </w:tcPr>
          <w:p w:rsidR="004F19EE" w:rsidRPr="00784DD0" w:rsidRDefault="00CE4597" w:rsidP="007E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CE4597" w:rsidTr="00774D46">
        <w:trPr>
          <w:trHeight w:val="745"/>
          <w:jc w:val="center"/>
        </w:trPr>
        <w:tc>
          <w:tcPr>
            <w:tcW w:w="1096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2</w:t>
            </w:r>
            <w:r w:rsidRPr="00784DD0">
              <w:rPr>
                <w:rFonts w:ascii="仿宋_GB2312" w:eastAsia="仿宋_GB2312" w:hint="eastAsia"/>
                <w:sz w:val="24"/>
              </w:rPr>
              <w:t xml:space="preserve">                                                            </w:t>
            </w:r>
          </w:p>
        </w:tc>
        <w:tc>
          <w:tcPr>
            <w:tcW w:w="1134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刘志刚</w:t>
            </w:r>
          </w:p>
        </w:tc>
        <w:tc>
          <w:tcPr>
            <w:tcW w:w="3728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芝麻</w:t>
            </w:r>
            <w:proofErr w:type="gramStart"/>
            <w:r w:rsidRPr="00784DD0">
              <w:rPr>
                <w:rFonts w:ascii="仿宋_GB2312" w:eastAsia="仿宋_GB2312" w:hint="eastAsia"/>
                <w:sz w:val="24"/>
              </w:rPr>
              <w:t>酚</w:t>
            </w:r>
            <w:proofErr w:type="gramEnd"/>
            <w:r w:rsidRPr="00784DD0">
              <w:rPr>
                <w:rFonts w:ascii="仿宋_GB2312" w:eastAsia="仿宋_GB2312" w:hint="eastAsia"/>
                <w:sz w:val="24"/>
              </w:rPr>
              <w:t>调控小胶质细胞LXR/LDLR通路清除脑内AB分子机制研究</w:t>
            </w:r>
          </w:p>
        </w:tc>
        <w:tc>
          <w:tcPr>
            <w:tcW w:w="851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生命</w:t>
            </w:r>
          </w:p>
        </w:tc>
        <w:tc>
          <w:tcPr>
            <w:tcW w:w="1658" w:type="dxa"/>
          </w:tcPr>
          <w:p w:rsidR="00CE4597" w:rsidRPr="00784DD0" w:rsidRDefault="00CE4597" w:rsidP="00774D46">
            <w:pPr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西北农林科技大学科协</w:t>
            </w:r>
          </w:p>
        </w:tc>
        <w:tc>
          <w:tcPr>
            <w:tcW w:w="893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讲师</w:t>
            </w:r>
          </w:p>
        </w:tc>
        <w:tc>
          <w:tcPr>
            <w:tcW w:w="1134" w:type="dxa"/>
          </w:tcPr>
          <w:p w:rsidR="00CE4597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食品</w:t>
            </w:r>
          </w:p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学院</w:t>
            </w:r>
          </w:p>
        </w:tc>
        <w:tc>
          <w:tcPr>
            <w:tcW w:w="1418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1988.10</w:t>
            </w:r>
          </w:p>
        </w:tc>
        <w:tc>
          <w:tcPr>
            <w:tcW w:w="1141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100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</w:tr>
      <w:tr w:rsidR="00CE4597" w:rsidTr="00774D46">
        <w:trPr>
          <w:trHeight w:val="745"/>
          <w:jc w:val="center"/>
        </w:trPr>
        <w:tc>
          <w:tcPr>
            <w:tcW w:w="1096" w:type="dxa"/>
          </w:tcPr>
          <w:p w:rsidR="00CE4597" w:rsidRPr="00784DD0" w:rsidRDefault="00CE4597" w:rsidP="007E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134" w:type="dxa"/>
          </w:tcPr>
          <w:p w:rsidR="00CE4597" w:rsidRPr="00784DD0" w:rsidRDefault="00CE4597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佟珊珊</w:t>
            </w:r>
          </w:p>
        </w:tc>
        <w:tc>
          <w:tcPr>
            <w:tcW w:w="3728" w:type="dxa"/>
          </w:tcPr>
          <w:p w:rsidR="00CE4597" w:rsidRPr="00784DD0" w:rsidRDefault="00CE4597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食用油中多环芳烃污染物的快速检测方法研究</w:t>
            </w:r>
          </w:p>
        </w:tc>
        <w:tc>
          <w:tcPr>
            <w:tcW w:w="851" w:type="dxa"/>
          </w:tcPr>
          <w:p w:rsidR="00CE4597" w:rsidRPr="00784DD0" w:rsidRDefault="00CE4597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化学</w:t>
            </w:r>
          </w:p>
        </w:tc>
        <w:tc>
          <w:tcPr>
            <w:tcW w:w="1658" w:type="dxa"/>
          </w:tcPr>
          <w:p w:rsidR="00CE4597" w:rsidRPr="00784DD0" w:rsidRDefault="00CE4597" w:rsidP="00774D46">
            <w:pPr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西北农林科技大学科协</w:t>
            </w:r>
          </w:p>
        </w:tc>
        <w:tc>
          <w:tcPr>
            <w:tcW w:w="893" w:type="dxa"/>
          </w:tcPr>
          <w:p w:rsidR="00CE4597" w:rsidRPr="00784DD0" w:rsidRDefault="00CE4597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讲师</w:t>
            </w:r>
          </w:p>
        </w:tc>
        <w:tc>
          <w:tcPr>
            <w:tcW w:w="1134" w:type="dxa"/>
          </w:tcPr>
          <w:p w:rsidR="00CE4597" w:rsidRPr="00784DD0" w:rsidRDefault="00CE4597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化学与药学</w:t>
            </w:r>
          </w:p>
        </w:tc>
        <w:tc>
          <w:tcPr>
            <w:tcW w:w="1418" w:type="dxa"/>
          </w:tcPr>
          <w:p w:rsidR="00CE4597" w:rsidRPr="00784DD0" w:rsidRDefault="00CE4597" w:rsidP="00E30105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1985.01</w:t>
            </w:r>
          </w:p>
        </w:tc>
        <w:tc>
          <w:tcPr>
            <w:tcW w:w="1141" w:type="dxa"/>
          </w:tcPr>
          <w:p w:rsidR="00CE4597" w:rsidRPr="00784DD0" w:rsidRDefault="00CE4597" w:rsidP="00E30105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100" w:type="dxa"/>
          </w:tcPr>
          <w:p w:rsidR="00CE4597" w:rsidRPr="00784DD0" w:rsidRDefault="00CE4597" w:rsidP="007E788C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</w:tr>
      <w:tr w:rsidR="00CE4597" w:rsidTr="00774D46">
        <w:trPr>
          <w:trHeight w:val="745"/>
          <w:jc w:val="center"/>
        </w:trPr>
        <w:tc>
          <w:tcPr>
            <w:tcW w:w="1096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134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proofErr w:type="gramStart"/>
            <w:r w:rsidRPr="00784DD0">
              <w:rPr>
                <w:rFonts w:ascii="仿宋_GB2312" w:eastAsia="仿宋_GB2312" w:hint="eastAsia"/>
                <w:sz w:val="24"/>
              </w:rPr>
              <w:t>胡体旭</w:t>
            </w:r>
            <w:proofErr w:type="gramEnd"/>
          </w:p>
        </w:tc>
        <w:tc>
          <w:tcPr>
            <w:tcW w:w="3728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生长素响应因子SIARF8A调控番茄抗坏血酸积累的机理研究</w:t>
            </w:r>
          </w:p>
        </w:tc>
        <w:tc>
          <w:tcPr>
            <w:tcW w:w="851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生命</w:t>
            </w:r>
          </w:p>
        </w:tc>
        <w:tc>
          <w:tcPr>
            <w:tcW w:w="1658" w:type="dxa"/>
          </w:tcPr>
          <w:p w:rsidR="00CE4597" w:rsidRPr="00784DD0" w:rsidRDefault="00CE4597" w:rsidP="00774D46">
            <w:pPr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西北农林科技大学科协</w:t>
            </w:r>
          </w:p>
        </w:tc>
        <w:tc>
          <w:tcPr>
            <w:tcW w:w="893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讲师</w:t>
            </w:r>
          </w:p>
        </w:tc>
        <w:tc>
          <w:tcPr>
            <w:tcW w:w="1134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园艺</w:t>
            </w:r>
          </w:p>
        </w:tc>
        <w:tc>
          <w:tcPr>
            <w:tcW w:w="1418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1986.07</w:t>
            </w:r>
          </w:p>
        </w:tc>
        <w:tc>
          <w:tcPr>
            <w:tcW w:w="1141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100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</w:tr>
      <w:tr w:rsidR="00CE4597" w:rsidTr="00774D46">
        <w:trPr>
          <w:trHeight w:val="745"/>
          <w:jc w:val="center"/>
        </w:trPr>
        <w:tc>
          <w:tcPr>
            <w:tcW w:w="1096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134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李  聪</w:t>
            </w:r>
          </w:p>
        </w:tc>
        <w:tc>
          <w:tcPr>
            <w:tcW w:w="3728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西农</w:t>
            </w:r>
            <w:proofErr w:type="gramStart"/>
            <w:r w:rsidRPr="00784DD0">
              <w:rPr>
                <w:rFonts w:ascii="仿宋_GB2312" w:eastAsia="仿宋_GB2312" w:hint="eastAsia"/>
                <w:sz w:val="24"/>
              </w:rPr>
              <w:t>萨</w:t>
            </w:r>
            <w:proofErr w:type="gramEnd"/>
            <w:r w:rsidRPr="00784DD0">
              <w:rPr>
                <w:rFonts w:ascii="仿宋_GB2312" w:eastAsia="仿宋_GB2312" w:hint="eastAsia"/>
                <w:sz w:val="24"/>
              </w:rPr>
              <w:t>能奶山羊育种资料的信息化与遗传评估</w:t>
            </w:r>
          </w:p>
        </w:tc>
        <w:tc>
          <w:tcPr>
            <w:tcW w:w="851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生命</w:t>
            </w:r>
          </w:p>
        </w:tc>
        <w:tc>
          <w:tcPr>
            <w:tcW w:w="1658" w:type="dxa"/>
          </w:tcPr>
          <w:p w:rsidR="00CE4597" w:rsidRPr="00784DD0" w:rsidRDefault="00CE4597" w:rsidP="00774D46">
            <w:pPr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西北农林科技大学科协</w:t>
            </w:r>
          </w:p>
        </w:tc>
        <w:tc>
          <w:tcPr>
            <w:tcW w:w="893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讲师</w:t>
            </w:r>
          </w:p>
        </w:tc>
        <w:tc>
          <w:tcPr>
            <w:tcW w:w="1134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动</w:t>
            </w:r>
            <w:r w:rsidR="00093644">
              <w:rPr>
                <w:rFonts w:ascii="仿宋_GB2312" w:eastAsia="仿宋_GB2312" w:hint="eastAsia"/>
                <w:sz w:val="24"/>
              </w:rPr>
              <w:t xml:space="preserve"> </w:t>
            </w:r>
            <w:r w:rsidRPr="00784DD0">
              <w:rPr>
                <w:rFonts w:ascii="仿宋_GB2312" w:eastAsia="仿宋_GB2312" w:hint="eastAsia"/>
                <w:sz w:val="24"/>
              </w:rPr>
              <w:t>科</w:t>
            </w:r>
          </w:p>
        </w:tc>
        <w:tc>
          <w:tcPr>
            <w:tcW w:w="1418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1987.06</w:t>
            </w:r>
          </w:p>
        </w:tc>
        <w:tc>
          <w:tcPr>
            <w:tcW w:w="1141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100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CE4597" w:rsidTr="00774D46">
        <w:trPr>
          <w:trHeight w:val="745"/>
          <w:jc w:val="center"/>
        </w:trPr>
        <w:tc>
          <w:tcPr>
            <w:tcW w:w="1096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134" w:type="dxa"/>
          </w:tcPr>
          <w:p w:rsidR="00CE4597" w:rsidRPr="00784DD0" w:rsidRDefault="00A95A1F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吴海波</w:t>
            </w:r>
          </w:p>
        </w:tc>
        <w:tc>
          <w:tcPr>
            <w:tcW w:w="3728" w:type="dxa"/>
          </w:tcPr>
          <w:p w:rsidR="00CE4597" w:rsidRPr="00784DD0" w:rsidRDefault="00A95A1F" w:rsidP="000D2D98">
            <w:pPr>
              <w:jc w:val="center"/>
              <w:rPr>
                <w:rFonts w:ascii="仿宋_GB2312" w:eastAsia="仿宋_GB2312"/>
                <w:sz w:val="24"/>
              </w:rPr>
            </w:pPr>
            <w:proofErr w:type="spellStart"/>
            <w:r w:rsidRPr="00784DD0">
              <w:rPr>
                <w:rFonts w:ascii="仿宋_GB2312" w:eastAsia="仿宋_GB2312" w:hint="eastAsia"/>
                <w:sz w:val="24"/>
              </w:rPr>
              <w:t>Ripkl</w:t>
            </w:r>
            <w:proofErr w:type="spellEnd"/>
            <w:r w:rsidRPr="00784DD0">
              <w:rPr>
                <w:rFonts w:ascii="仿宋_GB2312" w:eastAsia="仿宋_GB2312" w:hint="eastAsia"/>
                <w:sz w:val="24"/>
              </w:rPr>
              <w:t>在结核杆菌诱导的凋亡和坏死转换中的作用及机理</w:t>
            </w:r>
          </w:p>
        </w:tc>
        <w:tc>
          <w:tcPr>
            <w:tcW w:w="851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生命</w:t>
            </w:r>
          </w:p>
        </w:tc>
        <w:tc>
          <w:tcPr>
            <w:tcW w:w="1658" w:type="dxa"/>
          </w:tcPr>
          <w:p w:rsidR="00CE4597" w:rsidRPr="00784DD0" w:rsidRDefault="00CE4597" w:rsidP="00774D46">
            <w:pPr>
              <w:rPr>
                <w:rFonts w:ascii="仿宋_GB2312" w:eastAsia="仿宋_GB2312"/>
                <w:sz w:val="24"/>
              </w:rPr>
            </w:pPr>
            <w:r w:rsidRPr="00784DD0">
              <w:rPr>
                <w:rFonts w:ascii="仿宋_GB2312" w:eastAsia="仿宋_GB2312" w:hint="eastAsia"/>
                <w:sz w:val="24"/>
              </w:rPr>
              <w:t>西北农林科技大学科协</w:t>
            </w:r>
          </w:p>
        </w:tc>
        <w:tc>
          <w:tcPr>
            <w:tcW w:w="893" w:type="dxa"/>
          </w:tcPr>
          <w:p w:rsidR="00CE4597" w:rsidRPr="00784DD0" w:rsidRDefault="00A95A1F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副教授</w:t>
            </w:r>
          </w:p>
        </w:tc>
        <w:tc>
          <w:tcPr>
            <w:tcW w:w="1134" w:type="dxa"/>
          </w:tcPr>
          <w:p w:rsidR="00CE4597" w:rsidRPr="00784DD0" w:rsidRDefault="00A95A1F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动 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医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 xml:space="preserve">    </w:t>
            </w:r>
          </w:p>
        </w:tc>
        <w:tc>
          <w:tcPr>
            <w:tcW w:w="1418" w:type="dxa"/>
          </w:tcPr>
          <w:p w:rsidR="00CE4597" w:rsidRPr="00784DD0" w:rsidRDefault="00A95A1F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1987.02</w:t>
            </w:r>
          </w:p>
        </w:tc>
        <w:tc>
          <w:tcPr>
            <w:tcW w:w="1141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博士</w:t>
            </w:r>
          </w:p>
        </w:tc>
        <w:tc>
          <w:tcPr>
            <w:tcW w:w="1100" w:type="dxa"/>
          </w:tcPr>
          <w:p w:rsidR="00CE4597" w:rsidRPr="00784DD0" w:rsidRDefault="00CE4597" w:rsidP="000D2D9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</w:tr>
    </w:tbl>
    <w:p w:rsidR="007E788C" w:rsidRPr="007E788C" w:rsidRDefault="004F19EE" w:rsidP="007E788C"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/>
          <w:sz w:val="32"/>
          <w:szCs w:val="32"/>
        </w:rPr>
        <w:t xml:space="preserve">  </w:t>
      </w:r>
    </w:p>
    <w:sectPr w:rsidR="007E788C" w:rsidRPr="007E788C" w:rsidSect="00CB10A2">
      <w:footerReference w:type="default" r:id="rId7"/>
      <w:pgSz w:w="16840" w:h="11907" w:orient="landscape"/>
      <w:pgMar w:top="1928" w:right="1588" w:bottom="1588" w:left="1588" w:header="794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AF9" w:rsidRDefault="00857AF9" w:rsidP="00F931A3">
      <w:r>
        <w:separator/>
      </w:r>
    </w:p>
  </w:endnote>
  <w:endnote w:type="continuationSeparator" w:id="0">
    <w:p w:rsidR="00857AF9" w:rsidRDefault="00857AF9" w:rsidP="00F93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9" w:rsidRDefault="006D1389" w:rsidP="00F931A3">
    <w:pPr>
      <w:pStyle w:val="a3"/>
      <w:ind w:right="360"/>
      <w:jc w:val="right"/>
    </w:pPr>
    <w:r w:rsidRPr="00F931A3">
      <w:rPr>
        <w:rFonts w:ascii="仿宋_GB2312" w:eastAsia="仿宋_GB2312" w:hint="eastAsia"/>
        <w:sz w:val="21"/>
        <w:szCs w:val="21"/>
      </w:rPr>
      <w:t xml:space="preserve">— </w:t>
    </w:r>
    <w:sdt>
      <w:sdtPr>
        <w:rPr>
          <w:rFonts w:ascii="仿宋_GB2312" w:eastAsia="仿宋_GB2312" w:hint="eastAsia"/>
          <w:sz w:val="21"/>
          <w:szCs w:val="21"/>
        </w:rPr>
        <w:id w:val="24911002"/>
        <w:docPartObj>
          <w:docPartGallery w:val="Page Numbers (Bottom of Page)"/>
          <w:docPartUnique/>
        </w:docPartObj>
      </w:sdtPr>
      <w:sdtEndPr>
        <w:rPr>
          <w:rFonts w:ascii="Times New Roman" w:eastAsia="宋体" w:hint="default"/>
          <w:sz w:val="18"/>
          <w:szCs w:val="18"/>
        </w:rPr>
      </w:sdtEndPr>
      <w:sdtContent>
        <w:r w:rsidR="00417858" w:rsidRPr="00F931A3">
          <w:rPr>
            <w:rFonts w:ascii="仿宋_GB2312" w:eastAsia="仿宋_GB2312" w:hint="eastAsia"/>
            <w:sz w:val="21"/>
            <w:szCs w:val="21"/>
          </w:rPr>
          <w:fldChar w:fldCharType="begin"/>
        </w:r>
        <w:r w:rsidRPr="00F931A3">
          <w:rPr>
            <w:rFonts w:ascii="仿宋_GB2312" w:eastAsia="仿宋_GB2312" w:hint="eastAsia"/>
            <w:sz w:val="21"/>
            <w:szCs w:val="21"/>
          </w:rPr>
          <w:instrText xml:space="preserve"> PAGE   \* MERGEFORMAT </w:instrText>
        </w:r>
        <w:r w:rsidR="00417858" w:rsidRPr="00F931A3">
          <w:rPr>
            <w:rFonts w:ascii="仿宋_GB2312" w:eastAsia="仿宋_GB2312" w:hint="eastAsia"/>
            <w:sz w:val="21"/>
            <w:szCs w:val="21"/>
          </w:rPr>
          <w:fldChar w:fldCharType="separate"/>
        </w:r>
        <w:r w:rsidR="00774D46" w:rsidRPr="00774D46">
          <w:rPr>
            <w:rFonts w:ascii="仿宋_GB2312" w:eastAsia="仿宋_GB2312"/>
            <w:noProof/>
            <w:sz w:val="21"/>
            <w:szCs w:val="21"/>
            <w:lang w:val="zh-CN"/>
          </w:rPr>
          <w:t>1</w:t>
        </w:r>
        <w:r w:rsidR="00417858" w:rsidRPr="00F931A3">
          <w:rPr>
            <w:rFonts w:ascii="仿宋_GB2312" w:eastAsia="仿宋_GB2312" w:hint="eastAsia"/>
            <w:sz w:val="21"/>
            <w:szCs w:val="21"/>
          </w:rPr>
          <w:fldChar w:fldCharType="end"/>
        </w:r>
        <w:r w:rsidRPr="00F931A3">
          <w:rPr>
            <w:rFonts w:ascii="仿宋_GB2312" w:eastAsia="仿宋_GB2312" w:hint="eastAsia"/>
            <w:sz w:val="21"/>
            <w:szCs w:val="21"/>
          </w:rPr>
          <w:t xml:space="preserve"> —</w:t>
        </w:r>
      </w:sdtContent>
    </w:sdt>
  </w:p>
  <w:p w:rsidR="006D1389" w:rsidRPr="00F931A3" w:rsidRDefault="006D1389" w:rsidP="00F931A3">
    <w:pPr>
      <w:pStyle w:val="a3"/>
      <w:rPr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AF9" w:rsidRDefault="00857AF9" w:rsidP="00F931A3">
      <w:r>
        <w:separator/>
      </w:r>
    </w:p>
  </w:footnote>
  <w:footnote w:type="continuationSeparator" w:id="0">
    <w:p w:rsidR="00857AF9" w:rsidRDefault="00857AF9" w:rsidP="00F931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4C6"/>
    <w:multiLevelType w:val="multilevel"/>
    <w:tmpl w:val="09D554C6"/>
    <w:lvl w:ilvl="0">
      <w:start w:val="2016"/>
      <w:numFmt w:val="bullet"/>
      <w:lvlText w:val="—"/>
      <w:lvlJc w:val="left"/>
      <w:pPr>
        <w:ind w:left="8355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835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92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9675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10095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105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10935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11355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11775" w:hanging="420"/>
      </w:pPr>
      <w:rPr>
        <w:rFonts w:ascii="Wingdings" w:hAnsi="Wingdings" w:hint="default"/>
      </w:rPr>
    </w:lvl>
  </w:abstractNum>
  <w:abstractNum w:abstractNumId="1">
    <w:nsid w:val="6D1D4B73"/>
    <w:multiLevelType w:val="multilevel"/>
    <w:tmpl w:val="6D1D4B73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（%3）"/>
      <w:lvlJc w:val="left"/>
      <w:pPr>
        <w:tabs>
          <w:tab w:val="left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31A3"/>
    <w:rsid w:val="000261CF"/>
    <w:rsid w:val="000406A9"/>
    <w:rsid w:val="00093644"/>
    <w:rsid w:val="000D2278"/>
    <w:rsid w:val="0016694E"/>
    <w:rsid w:val="0023679A"/>
    <w:rsid w:val="00252F70"/>
    <w:rsid w:val="00292555"/>
    <w:rsid w:val="00296A3D"/>
    <w:rsid w:val="002B133D"/>
    <w:rsid w:val="002D219A"/>
    <w:rsid w:val="002D7971"/>
    <w:rsid w:val="002E3062"/>
    <w:rsid w:val="002F7631"/>
    <w:rsid w:val="002F7F4C"/>
    <w:rsid w:val="00345056"/>
    <w:rsid w:val="0038444E"/>
    <w:rsid w:val="003F6650"/>
    <w:rsid w:val="003F783D"/>
    <w:rsid w:val="004039C9"/>
    <w:rsid w:val="00417858"/>
    <w:rsid w:val="00440A39"/>
    <w:rsid w:val="00462042"/>
    <w:rsid w:val="00474ED7"/>
    <w:rsid w:val="004D2D9F"/>
    <w:rsid w:val="004F19EE"/>
    <w:rsid w:val="004F21F1"/>
    <w:rsid w:val="0054701E"/>
    <w:rsid w:val="00561E15"/>
    <w:rsid w:val="005827DD"/>
    <w:rsid w:val="005F0E6F"/>
    <w:rsid w:val="00614822"/>
    <w:rsid w:val="00620350"/>
    <w:rsid w:val="0068167D"/>
    <w:rsid w:val="006908C5"/>
    <w:rsid w:val="006D1389"/>
    <w:rsid w:val="006F5AE9"/>
    <w:rsid w:val="00702620"/>
    <w:rsid w:val="00706106"/>
    <w:rsid w:val="0073687B"/>
    <w:rsid w:val="00754519"/>
    <w:rsid w:val="00766A09"/>
    <w:rsid w:val="00774D46"/>
    <w:rsid w:val="00784DD0"/>
    <w:rsid w:val="00794003"/>
    <w:rsid w:val="007E788C"/>
    <w:rsid w:val="00856869"/>
    <w:rsid w:val="00857AF9"/>
    <w:rsid w:val="008947BA"/>
    <w:rsid w:val="008E6226"/>
    <w:rsid w:val="008F37B9"/>
    <w:rsid w:val="009565ED"/>
    <w:rsid w:val="00963F7C"/>
    <w:rsid w:val="009B7962"/>
    <w:rsid w:val="009F1872"/>
    <w:rsid w:val="00A15E1C"/>
    <w:rsid w:val="00A1675C"/>
    <w:rsid w:val="00A46F9D"/>
    <w:rsid w:val="00A54D42"/>
    <w:rsid w:val="00A7778B"/>
    <w:rsid w:val="00A95A1F"/>
    <w:rsid w:val="00AA670D"/>
    <w:rsid w:val="00AB6E90"/>
    <w:rsid w:val="00B0774D"/>
    <w:rsid w:val="00B11B24"/>
    <w:rsid w:val="00B23211"/>
    <w:rsid w:val="00B55C54"/>
    <w:rsid w:val="00B72081"/>
    <w:rsid w:val="00B730D4"/>
    <w:rsid w:val="00B86D1B"/>
    <w:rsid w:val="00B91DC4"/>
    <w:rsid w:val="00BA4663"/>
    <w:rsid w:val="00BB6F1C"/>
    <w:rsid w:val="00BC0372"/>
    <w:rsid w:val="00BC491B"/>
    <w:rsid w:val="00BD113A"/>
    <w:rsid w:val="00CB10A2"/>
    <w:rsid w:val="00CB4B11"/>
    <w:rsid w:val="00CC05A3"/>
    <w:rsid w:val="00CE4597"/>
    <w:rsid w:val="00CF09EF"/>
    <w:rsid w:val="00D131BB"/>
    <w:rsid w:val="00D25114"/>
    <w:rsid w:val="00D60F09"/>
    <w:rsid w:val="00D75BF7"/>
    <w:rsid w:val="00DD4B9D"/>
    <w:rsid w:val="00DE2A21"/>
    <w:rsid w:val="00DE2E87"/>
    <w:rsid w:val="00E50FC9"/>
    <w:rsid w:val="00E837EA"/>
    <w:rsid w:val="00E93B32"/>
    <w:rsid w:val="00EB522D"/>
    <w:rsid w:val="00EC1374"/>
    <w:rsid w:val="00EE239F"/>
    <w:rsid w:val="00EF3CE5"/>
    <w:rsid w:val="00EF6CD0"/>
    <w:rsid w:val="00F04383"/>
    <w:rsid w:val="00F27B52"/>
    <w:rsid w:val="00F42D33"/>
    <w:rsid w:val="00F64ADC"/>
    <w:rsid w:val="00F931A3"/>
    <w:rsid w:val="00FB444E"/>
    <w:rsid w:val="00FF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表格"/>
    <w:qFormat/>
    <w:rsid w:val="00F931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931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931A3"/>
    <w:rPr>
      <w:rFonts w:ascii="Times New Roman" w:eastAsia="宋体" w:hAnsi="Times New Roman" w:cs="Times New Roman"/>
      <w:sz w:val="18"/>
      <w:szCs w:val="18"/>
    </w:rPr>
  </w:style>
  <w:style w:type="paragraph" w:styleId="a4">
    <w:name w:val="Body Text"/>
    <w:basedOn w:val="a"/>
    <w:link w:val="Char0"/>
    <w:qFormat/>
    <w:rsid w:val="00F931A3"/>
    <w:rPr>
      <w:sz w:val="24"/>
      <w:szCs w:val="20"/>
    </w:rPr>
  </w:style>
  <w:style w:type="character" w:customStyle="1" w:styleId="Char0">
    <w:name w:val="正文文本 Char"/>
    <w:basedOn w:val="a0"/>
    <w:link w:val="a4"/>
    <w:qFormat/>
    <w:rsid w:val="00F931A3"/>
    <w:rPr>
      <w:rFonts w:ascii="Times New Roman" w:eastAsia="宋体" w:hAnsi="Times New Roman" w:cs="Times New Roman"/>
      <w:sz w:val="24"/>
      <w:szCs w:val="20"/>
    </w:rPr>
  </w:style>
  <w:style w:type="paragraph" w:styleId="a5">
    <w:name w:val="header"/>
    <w:basedOn w:val="a"/>
    <w:link w:val="Char1"/>
    <w:uiPriority w:val="99"/>
    <w:qFormat/>
    <w:rsid w:val="00F931A3"/>
    <w:pP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F931A3"/>
    <w:rPr>
      <w:rFonts w:ascii="Times New Roman" w:eastAsia="宋体" w:hAnsi="Times New Roman" w:cs="Times New Roman"/>
      <w:sz w:val="18"/>
      <w:szCs w:val="20"/>
    </w:rPr>
  </w:style>
  <w:style w:type="table" w:styleId="a6">
    <w:name w:val="Table Grid"/>
    <w:basedOn w:val="a1"/>
    <w:uiPriority w:val="59"/>
    <w:rsid w:val="007E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DD4B9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DD4B9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1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83</Words>
  <Characters>475</Characters>
  <Application>Microsoft Office Word</Application>
  <DocSecurity>0</DocSecurity>
  <Lines>3</Lines>
  <Paragraphs>1</Paragraphs>
  <ScaleCrop>false</ScaleCrop>
  <Company>Microsoft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</dc:creator>
  <cp:lastModifiedBy>姚虎</cp:lastModifiedBy>
  <cp:revision>15</cp:revision>
  <cp:lastPrinted>2017-03-10T01:06:00Z</cp:lastPrinted>
  <dcterms:created xsi:type="dcterms:W3CDTF">2017-03-13T01:10:00Z</dcterms:created>
  <dcterms:modified xsi:type="dcterms:W3CDTF">2017-03-15T09:11:00Z</dcterms:modified>
</cp:coreProperties>
</file>